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4E6FA185"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bookmarkStart w:id="2" w:name="_GoBack"/>
      <w:bookmarkEnd w:id="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45604A">
        <w:rPr>
          <w:rFonts w:eastAsia="맑은 고딕" w:cs="Arial" w:hint="eastAsia"/>
          <w:bCs/>
          <w:noProof/>
          <w:sz w:val="22"/>
          <w:szCs w:val="18"/>
          <w:lang w:val="en-US" w:eastAsia="ko-KR"/>
        </w:rPr>
        <w:t>6</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R1-16</w:t>
      </w:r>
      <w:r w:rsidR="002B6108">
        <w:rPr>
          <w:rFonts w:eastAsia="맑은 고딕" w:cs="Arial" w:hint="eastAsia"/>
          <w:bCs/>
          <w:noProof/>
          <w:sz w:val="22"/>
          <w:szCs w:val="18"/>
          <w:lang w:val="en-US" w:eastAsia="ko-KR"/>
        </w:rPr>
        <w:t>6826</w:t>
      </w:r>
    </w:p>
    <w:p w14:paraId="7D146E6B" w14:textId="19ED8DC4" w:rsidR="00386965" w:rsidRDefault="0045604A" w:rsidP="0087631F">
      <w:pPr>
        <w:pStyle w:val="TdocHeader2"/>
        <w:rPr>
          <w:rFonts w:eastAsia="맑은 고딕"/>
          <w:sz w:val="22"/>
          <w:lang w:val="en-US" w:eastAsia="ko-KR"/>
        </w:rPr>
      </w:pPr>
      <w:r w:rsidRPr="00D74995">
        <w:rPr>
          <w:rFonts w:eastAsia="Times New Roman" w:cs="Arial"/>
          <w:bCs/>
          <w:noProof/>
          <w:sz w:val="22"/>
          <w:szCs w:val="18"/>
          <w:lang w:val="en-US" w:eastAsia="zh-CN"/>
        </w:rPr>
        <w:t>Gothenburg, Sweden 22nd - 26th August 2016</w:t>
      </w:r>
      <w:r w:rsidR="00483FD4">
        <w:rPr>
          <w:rFonts w:eastAsia="맑은 고딕"/>
          <w:sz w:val="22"/>
          <w:lang w:val="en-US" w:eastAsia="ko-KR"/>
        </w:rPr>
        <w:pict w14:anchorId="21743F2B">
          <v:rect id="_x0000_i1025" style="width:481.95pt;height:1.5pt" o:hralign="center" o:hrstd="t" o:hrnoshade="t" o:hr="t" fillcolor="black [3213]" stroked="f"/>
        </w:pict>
      </w:r>
    </w:p>
    <w:p w14:paraId="77FDCD1F" w14:textId="30EE4328"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45604A">
        <w:rPr>
          <w:rFonts w:hint="eastAsia"/>
          <w:sz w:val="22"/>
          <w:lang w:val="en-US" w:eastAsia="ko-KR"/>
        </w:rPr>
        <w:t>7</w:t>
      </w:r>
      <w:r w:rsidR="00E50562">
        <w:rPr>
          <w:rFonts w:hint="eastAsia"/>
          <w:sz w:val="22"/>
          <w:lang w:val="en-US" w:eastAsia="ko-KR"/>
        </w:rPr>
        <w:t>.2.2.2</w:t>
      </w:r>
      <w:r w:rsidR="0006594F">
        <w:rPr>
          <w:rFonts w:hint="eastAsia"/>
          <w:sz w:val="22"/>
          <w:lang w:val="en-US" w:eastAsia="ko-KR"/>
        </w:rPr>
        <w:t>.2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30E59E5C" w:rsidR="00C240AE" w:rsidRPr="00D87323" w:rsidRDefault="00C240AE" w:rsidP="00C240AE">
      <w:pPr>
        <w:pStyle w:val="TdocHeader2"/>
        <w:rPr>
          <w:sz w:val="22"/>
          <w:lang w:val="en-US" w:eastAsia="ko-KR"/>
        </w:rPr>
      </w:pPr>
      <w:r w:rsidRPr="00D87323">
        <w:rPr>
          <w:sz w:val="22"/>
          <w:lang w:val="en-US"/>
        </w:rPr>
        <w:t>Title:</w:t>
      </w:r>
      <w:bookmarkStart w:id="3" w:name="Title"/>
      <w:bookmarkEnd w:id="3"/>
      <w:r w:rsidRPr="00D87323">
        <w:rPr>
          <w:sz w:val="22"/>
          <w:lang w:val="en-US"/>
        </w:rPr>
        <w:tab/>
      </w:r>
      <w:r w:rsidR="0045604A">
        <w:rPr>
          <w:rFonts w:hint="eastAsia"/>
          <w:sz w:val="22"/>
          <w:lang w:val="en-US" w:eastAsia="ko-KR"/>
        </w:rPr>
        <w:t>Resource selection details for UE autonomous resource selection mode in PC5-based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4" w:name="_Ref298777854"/>
      <w:bookmarkEnd w:id="0"/>
      <w:bookmarkEnd w:id="1"/>
      <w:r w:rsidRPr="00310B2F">
        <w:rPr>
          <w:lang w:val="en-US"/>
        </w:rPr>
        <w:t>Introduction</w:t>
      </w:r>
      <w:bookmarkEnd w:id="4"/>
    </w:p>
    <w:p w14:paraId="11B75F3A" w14:textId="3000C6C8" w:rsidR="00D23025" w:rsidRDefault="008173BC" w:rsidP="00F77236">
      <w:pPr>
        <w:rPr>
          <w:rFonts w:ascii="Times New Roman" w:eastAsia="맑은 고딕" w:hAnsi="Times New Roman"/>
          <w:iCs/>
          <w:sz w:val="22"/>
          <w:lang w:eastAsia="ko-KR"/>
        </w:rPr>
      </w:pPr>
      <w:bookmarkStart w:id="5" w:name="_Ref174151459"/>
      <w:bookmarkStart w:id="6" w:name="_Ref189809556"/>
      <w:r>
        <w:rPr>
          <w:rFonts w:ascii="Times New Roman" w:eastAsia="맑은 고딕" w:hAnsi="Times New Roman" w:hint="eastAsia"/>
          <w:iCs/>
          <w:sz w:val="22"/>
          <w:lang w:eastAsia="ko-KR"/>
        </w:rPr>
        <w:t>In RAN1 #8</w:t>
      </w:r>
      <w:r w:rsidR="0074712F">
        <w:rPr>
          <w:rFonts w:ascii="Times New Roman" w:eastAsia="맑은 고딕" w:hAnsi="Times New Roman" w:hint="eastAsia"/>
          <w:iCs/>
          <w:sz w:val="22"/>
          <w:lang w:eastAsia="ko-KR"/>
        </w:rPr>
        <w:t>5</w:t>
      </w:r>
      <w:r w:rsidR="0033288B">
        <w:rPr>
          <w:rFonts w:ascii="Times New Roman" w:eastAsia="맑은 고딕" w:hAnsi="Times New Roman" w:hint="eastAsia"/>
          <w:iCs/>
          <w:sz w:val="22"/>
          <w:lang w:eastAsia="ko-KR"/>
        </w:rPr>
        <w:t xml:space="preserve">, the following agreements </w:t>
      </w:r>
      <w:r w:rsidR="00D23025">
        <w:rPr>
          <w:rFonts w:ascii="Times New Roman" w:eastAsia="맑은 고딕" w:hAnsi="Times New Roman"/>
          <w:iCs/>
          <w:sz w:val="22"/>
          <w:lang w:eastAsia="ko-KR"/>
        </w:rPr>
        <w:t>relevant</w:t>
      </w:r>
      <w:r w:rsidR="00D23025">
        <w:rPr>
          <w:rFonts w:ascii="Times New Roman" w:eastAsia="맑은 고딕" w:hAnsi="Times New Roman" w:hint="eastAsia"/>
          <w:iCs/>
          <w:sz w:val="22"/>
          <w:lang w:eastAsia="ko-KR"/>
        </w:rPr>
        <w:t xml:space="preserve"> to resource selection were made: </w:t>
      </w:r>
    </w:p>
    <w:p w14:paraId="28D6B841" w14:textId="77777777" w:rsidR="0074712F" w:rsidRPr="00656774" w:rsidRDefault="0074712F" w:rsidP="0074712F">
      <w:pPr>
        <w:pStyle w:val="LGTdoc"/>
        <w:spacing w:afterLines="0" w:line="240" w:lineRule="auto"/>
        <w:rPr>
          <w:b/>
          <w:sz w:val="20"/>
          <w:szCs w:val="20"/>
          <w:u w:val="single"/>
        </w:rPr>
      </w:pPr>
      <w:r w:rsidRPr="00656774">
        <w:rPr>
          <w:rFonts w:hint="eastAsia"/>
          <w:b/>
          <w:sz w:val="20"/>
          <w:szCs w:val="20"/>
          <w:highlight w:val="green"/>
          <w:u w:val="single"/>
        </w:rPr>
        <w:t>Agreement:</w:t>
      </w:r>
    </w:p>
    <w:p w14:paraId="50676809" w14:textId="77777777" w:rsidR="0074712F" w:rsidRPr="004A63B7" w:rsidRDefault="0074712F" w:rsidP="0074712F">
      <w:pPr>
        <w:pStyle w:val="LGTdoc"/>
        <w:numPr>
          <w:ilvl w:val="0"/>
          <w:numId w:val="29"/>
        </w:numPr>
        <w:spacing w:afterLines="0" w:after="0" w:line="240" w:lineRule="auto"/>
        <w:rPr>
          <w:sz w:val="20"/>
          <w:szCs w:val="20"/>
          <w:lang w:val="en-US"/>
        </w:rPr>
      </w:pPr>
      <w:r w:rsidRPr="004A63B7">
        <w:rPr>
          <w:rFonts w:hint="eastAsia"/>
          <w:sz w:val="20"/>
          <w:szCs w:val="20"/>
          <w:lang w:val="en-US"/>
        </w:rPr>
        <w:t xml:space="preserve">For PSSCH resource (re)selection </w:t>
      </w:r>
      <w:r w:rsidRPr="004A63B7">
        <w:rPr>
          <w:rFonts w:hint="eastAsia"/>
          <w:sz w:val="20"/>
          <w:szCs w:val="20"/>
        </w:rPr>
        <w:t xml:space="preserve">when all the PSCCH/PSSCH transmissions have the same priority </w:t>
      </w:r>
      <w:r w:rsidRPr="004A63B7">
        <w:rPr>
          <w:rFonts w:hint="eastAsia"/>
          <w:sz w:val="20"/>
          <w:szCs w:val="20"/>
          <w:lang w:val="en-US"/>
        </w:rPr>
        <w:t>(FFS whether the initial resource selection needs to be designed differently from the procedure below)</w:t>
      </w:r>
    </w:p>
    <w:p w14:paraId="2A0EF39E" w14:textId="77777777" w:rsidR="0074712F" w:rsidRPr="004A63B7" w:rsidRDefault="0074712F" w:rsidP="0074712F">
      <w:pPr>
        <w:pStyle w:val="LGTdoc"/>
        <w:numPr>
          <w:ilvl w:val="1"/>
          <w:numId w:val="29"/>
        </w:numPr>
        <w:spacing w:afterLines="0" w:after="0" w:line="240" w:lineRule="auto"/>
        <w:rPr>
          <w:sz w:val="20"/>
          <w:szCs w:val="20"/>
          <w:lang w:val="en-US"/>
        </w:rPr>
      </w:pPr>
      <w:r w:rsidRPr="004A63B7">
        <w:rPr>
          <w:rFonts w:hint="eastAsia"/>
          <w:sz w:val="20"/>
          <w:szCs w:val="20"/>
        </w:rPr>
        <w:t>Step 1: All the resources are considered available.</w:t>
      </w:r>
    </w:p>
    <w:p w14:paraId="1AA4BFC7" w14:textId="77777777" w:rsidR="0074712F" w:rsidRPr="004A63B7" w:rsidRDefault="0074712F" w:rsidP="0074712F">
      <w:pPr>
        <w:pStyle w:val="LGTdoc"/>
        <w:numPr>
          <w:ilvl w:val="1"/>
          <w:numId w:val="29"/>
        </w:numPr>
        <w:spacing w:afterLines="0" w:after="0" w:line="240" w:lineRule="auto"/>
        <w:rPr>
          <w:sz w:val="20"/>
          <w:szCs w:val="20"/>
          <w:lang w:val="en-US"/>
        </w:rPr>
      </w:pPr>
      <w:r w:rsidRPr="004A63B7">
        <w:rPr>
          <w:rFonts w:hint="eastAsia"/>
          <w:sz w:val="20"/>
          <w:szCs w:val="20"/>
        </w:rPr>
        <w:t>Step 2: UE excludes resources at least based on SA decoding and additional conditions. Down select one between the following options.</w:t>
      </w:r>
    </w:p>
    <w:p w14:paraId="3D5E04CB"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2-1: A resource is excluded if it is indicated or reserved by a decoded SA and the received DM RS power in the associated data resource is above a threshold.</w:t>
      </w:r>
    </w:p>
    <w:p w14:paraId="5AEAAEDE"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2-2: A resource is excluded if it is indicated or reserved by a decoded SA and the energy in the associated data resource estimated from the measurement in the SA resource is above a threshold. Additional estimation of energy caused by in-band emission is not precluded.</w:t>
      </w:r>
    </w:p>
    <w:p w14:paraId="784373A8" w14:textId="77777777" w:rsidR="0074712F" w:rsidRDefault="0074712F" w:rsidP="0074712F">
      <w:pPr>
        <w:pStyle w:val="LGTdoc"/>
        <w:numPr>
          <w:ilvl w:val="3"/>
          <w:numId w:val="29"/>
        </w:numPr>
        <w:spacing w:afterLines="0" w:after="0" w:line="240" w:lineRule="auto"/>
        <w:rPr>
          <w:sz w:val="20"/>
          <w:szCs w:val="20"/>
          <w:lang w:val="en-US"/>
        </w:rPr>
      </w:pPr>
      <w:r>
        <w:rPr>
          <w:rFonts w:hint="eastAsia"/>
          <w:sz w:val="20"/>
          <w:szCs w:val="20"/>
          <w:lang w:val="en-US"/>
        </w:rPr>
        <w:t>FFS the estimation of the energy in the associated data resource.</w:t>
      </w:r>
    </w:p>
    <w:p w14:paraId="4EB8DB48" w14:textId="77777777" w:rsidR="0074712F" w:rsidRPr="00A21744" w:rsidRDefault="0074712F" w:rsidP="0074712F">
      <w:pPr>
        <w:pStyle w:val="LGTdoc"/>
        <w:numPr>
          <w:ilvl w:val="3"/>
          <w:numId w:val="29"/>
        </w:numPr>
        <w:spacing w:afterLines="0" w:after="0" w:line="240" w:lineRule="auto"/>
        <w:rPr>
          <w:sz w:val="20"/>
          <w:szCs w:val="20"/>
          <w:lang w:val="en-US"/>
        </w:rPr>
      </w:pPr>
      <w:r w:rsidRPr="00A21744">
        <w:rPr>
          <w:rFonts w:hint="eastAsia"/>
          <w:sz w:val="20"/>
          <w:szCs w:val="20"/>
          <w:lang w:val="en-US"/>
        </w:rPr>
        <w:t>Measuring energy of SA transmitted from a particular UE may not be accurate enough.</w:t>
      </w:r>
    </w:p>
    <w:p w14:paraId="24C13EB0"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 xml:space="preserve">The precise definition of </w:t>
      </w:r>
      <w:r w:rsidRPr="004A63B7">
        <w:rPr>
          <w:rFonts w:hint="eastAsia"/>
          <w:sz w:val="20"/>
          <w:szCs w:val="20"/>
          <w:lang w:val="en-US"/>
        </w:rPr>
        <w:t>“</w:t>
      </w:r>
      <w:r w:rsidRPr="004A63B7">
        <w:rPr>
          <w:rFonts w:hint="eastAsia"/>
          <w:sz w:val="20"/>
          <w:szCs w:val="20"/>
          <w:lang w:val="en-US"/>
        </w:rPr>
        <w:t>if it is indicated or reserved by a decoded SA</w:t>
      </w:r>
      <w:r w:rsidRPr="004A63B7">
        <w:rPr>
          <w:rFonts w:hint="eastAsia"/>
          <w:sz w:val="20"/>
          <w:szCs w:val="20"/>
          <w:lang w:val="en-US"/>
        </w:rPr>
        <w:t>”</w:t>
      </w:r>
      <w:r w:rsidRPr="004A63B7">
        <w:rPr>
          <w:rFonts w:hint="eastAsia"/>
          <w:sz w:val="20"/>
          <w:szCs w:val="20"/>
          <w:lang w:val="en-US"/>
        </w:rPr>
        <w:t xml:space="preserve"> to be discussed later.</w:t>
      </w:r>
    </w:p>
    <w:p w14:paraId="248E9E23"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FFS the details of the thresholds above</w:t>
      </w:r>
    </w:p>
    <w:p w14:paraId="0E556109" w14:textId="77777777" w:rsidR="0074712F" w:rsidRPr="004A63B7" w:rsidRDefault="0074712F" w:rsidP="0074712F">
      <w:pPr>
        <w:pStyle w:val="LGTdoc"/>
        <w:numPr>
          <w:ilvl w:val="1"/>
          <w:numId w:val="29"/>
        </w:numPr>
        <w:spacing w:afterLines="0" w:after="0" w:line="240" w:lineRule="auto"/>
        <w:rPr>
          <w:sz w:val="20"/>
          <w:szCs w:val="20"/>
          <w:lang w:val="en-US"/>
        </w:rPr>
      </w:pPr>
      <w:r w:rsidRPr="004A63B7">
        <w:rPr>
          <w:rFonts w:hint="eastAsia"/>
          <w:sz w:val="20"/>
          <w:szCs w:val="20"/>
          <w:lang w:val="en-US"/>
        </w:rPr>
        <w:t>Step 3: UE selects its transmission resource from the resources not excluded by (</w:t>
      </w:r>
      <w:r w:rsidRPr="004A63B7">
        <w:rPr>
          <w:rFonts w:hint="eastAsia"/>
          <w:sz w:val="20"/>
          <w:szCs w:val="20"/>
        </w:rPr>
        <w:t>Down select one among the following options)</w:t>
      </w:r>
    </w:p>
    <w:p w14:paraId="7C785235"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3-1:</w:t>
      </w:r>
    </w:p>
    <w:p w14:paraId="2EF6C772"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14:paraId="4C4E348F"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3-2: UE compares the energy on the currently selected resource with the energy of the resources the subset. If the energy of the current resource is a threshold above the energy of all the resources in the subset, then UE selects one among the subset of resources.</w:t>
      </w:r>
    </w:p>
    <w:p w14:paraId="6F432B1C" w14:textId="77777777" w:rsidR="0074712F" w:rsidRPr="004A63B7" w:rsidRDefault="0074712F" w:rsidP="0074712F">
      <w:pPr>
        <w:pStyle w:val="LGTdoc"/>
        <w:numPr>
          <w:ilvl w:val="4"/>
          <w:numId w:val="29"/>
        </w:numPr>
        <w:spacing w:afterLines="0" w:after="0" w:line="240" w:lineRule="auto"/>
        <w:rPr>
          <w:sz w:val="20"/>
          <w:szCs w:val="20"/>
          <w:lang w:val="en-US"/>
        </w:rPr>
      </w:pPr>
      <w:r>
        <w:rPr>
          <w:rFonts w:hint="eastAsia"/>
          <w:sz w:val="20"/>
          <w:szCs w:val="20"/>
          <w:lang w:val="en-US"/>
        </w:rPr>
        <w:t xml:space="preserve">A semi-persistent period before </w:t>
      </w:r>
      <w:r w:rsidRPr="004A63B7">
        <w:rPr>
          <w:rFonts w:hint="eastAsia"/>
          <w:sz w:val="20"/>
          <w:szCs w:val="20"/>
          <w:lang w:val="en-US"/>
        </w:rPr>
        <w:t>reselection is triggered, UE transmits PSSCH on another resource in the subset identified in step 3-1 and measures the energy of the currently selected resource for step 3-2.</w:t>
      </w:r>
    </w:p>
    <w:p w14:paraId="7ED9D737"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3-3: UE randomly selects one resource from the subset</w:t>
      </w:r>
    </w:p>
    <w:p w14:paraId="0622578A"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3-2:</w:t>
      </w:r>
    </w:p>
    <w:p w14:paraId="6E84F4AA"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14:paraId="7DAB0C0C"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3-2: UE randomly selects one resource from the subset</w:t>
      </w:r>
    </w:p>
    <w:p w14:paraId="25FA36F3"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3-3:</w:t>
      </w:r>
    </w:p>
    <w:p w14:paraId="0B1AD53B"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Step 3-1: UE measures and ranks the remaining PSSCH resources based on total received energy and selects a subset</w:t>
      </w:r>
    </w:p>
    <w:p w14:paraId="1F7300D1" w14:textId="77777777" w:rsidR="0074712F" w:rsidRPr="004A63B7" w:rsidRDefault="0074712F" w:rsidP="0074712F">
      <w:pPr>
        <w:pStyle w:val="LGTdoc"/>
        <w:numPr>
          <w:ilvl w:val="3"/>
          <w:numId w:val="29"/>
        </w:numPr>
        <w:spacing w:afterLines="0" w:after="0" w:line="240" w:lineRule="auto"/>
        <w:rPr>
          <w:sz w:val="20"/>
          <w:szCs w:val="20"/>
          <w:lang w:val="en-US"/>
        </w:rPr>
      </w:pPr>
      <w:r w:rsidRPr="004A63B7">
        <w:rPr>
          <w:rFonts w:hint="eastAsia"/>
          <w:sz w:val="20"/>
          <w:szCs w:val="20"/>
          <w:lang w:val="en-US"/>
        </w:rPr>
        <w:t xml:space="preserve">Step 3-2: UE selects the resource that minimizes the </w:t>
      </w:r>
      <w:r>
        <w:rPr>
          <w:rFonts w:hint="eastAsia"/>
          <w:sz w:val="20"/>
          <w:szCs w:val="20"/>
          <w:lang w:val="en-US"/>
        </w:rPr>
        <w:t xml:space="preserve">frequency </w:t>
      </w:r>
      <w:r w:rsidRPr="004A63B7">
        <w:rPr>
          <w:rFonts w:hint="eastAsia"/>
          <w:sz w:val="20"/>
          <w:szCs w:val="20"/>
          <w:lang w:val="en-US"/>
        </w:rPr>
        <w:t>resource fragmentation from the subset.</w:t>
      </w:r>
    </w:p>
    <w:p w14:paraId="19F3173D" w14:textId="77777777" w:rsidR="0074712F" w:rsidRPr="004A63B7" w:rsidRDefault="0074712F" w:rsidP="0074712F">
      <w:pPr>
        <w:pStyle w:val="LGTdoc"/>
        <w:numPr>
          <w:ilvl w:val="2"/>
          <w:numId w:val="29"/>
        </w:numPr>
        <w:spacing w:afterLines="0" w:after="0" w:line="240" w:lineRule="auto"/>
        <w:rPr>
          <w:sz w:val="20"/>
          <w:szCs w:val="20"/>
          <w:lang w:val="en-US"/>
        </w:rPr>
      </w:pPr>
      <w:r w:rsidRPr="004A63B7">
        <w:rPr>
          <w:rFonts w:hint="eastAsia"/>
          <w:sz w:val="20"/>
          <w:szCs w:val="20"/>
          <w:lang w:val="en-US"/>
        </w:rPr>
        <w:t>Option 3-4:</w:t>
      </w:r>
    </w:p>
    <w:p w14:paraId="1DCF3350" w14:textId="77777777" w:rsidR="0074712F" w:rsidRDefault="0074712F" w:rsidP="0074712F">
      <w:pPr>
        <w:pStyle w:val="LGTdoc"/>
        <w:numPr>
          <w:ilvl w:val="3"/>
          <w:numId w:val="29"/>
        </w:numPr>
        <w:spacing w:afterLines="0" w:after="0" w:line="240" w:lineRule="auto"/>
        <w:rPr>
          <w:sz w:val="20"/>
          <w:szCs w:val="20"/>
          <w:lang w:val="en-US"/>
        </w:rPr>
      </w:pPr>
      <w:r>
        <w:rPr>
          <w:rFonts w:hint="eastAsia"/>
          <w:sz w:val="20"/>
          <w:szCs w:val="20"/>
          <w:lang w:val="en-US"/>
        </w:rPr>
        <w:t xml:space="preserve">Step 3-1: UE measures RX power of PSSCH resource </w:t>
      </w:r>
      <w:r>
        <w:rPr>
          <w:sz w:val="20"/>
          <w:szCs w:val="20"/>
          <w:lang w:val="en-US"/>
        </w:rPr>
        <w:t>indicated</w:t>
      </w:r>
      <w:r>
        <w:rPr>
          <w:rFonts w:hint="eastAsia"/>
          <w:sz w:val="20"/>
          <w:szCs w:val="20"/>
          <w:lang w:val="en-US"/>
        </w:rPr>
        <w:t xml:space="preserve"> </w:t>
      </w:r>
      <w:r>
        <w:rPr>
          <w:sz w:val="20"/>
          <w:szCs w:val="20"/>
          <w:lang w:val="en-US"/>
        </w:rPr>
        <w:t>in the decoded SA, sum them as the total RX power of a subframe, and sorts the subframes according to the total RX power.</w:t>
      </w:r>
    </w:p>
    <w:p w14:paraId="30F047B9" w14:textId="77777777" w:rsidR="0074712F" w:rsidRDefault="0074712F" w:rsidP="0074712F">
      <w:pPr>
        <w:pStyle w:val="LGTdoc"/>
        <w:numPr>
          <w:ilvl w:val="3"/>
          <w:numId w:val="29"/>
        </w:numPr>
        <w:spacing w:afterLines="0" w:after="0" w:line="240" w:lineRule="auto"/>
        <w:rPr>
          <w:sz w:val="20"/>
          <w:szCs w:val="20"/>
          <w:lang w:val="en-US"/>
        </w:rPr>
      </w:pPr>
      <w:r>
        <w:rPr>
          <w:rFonts w:hint="eastAsia"/>
          <w:sz w:val="20"/>
          <w:szCs w:val="20"/>
          <w:lang w:val="en-US"/>
        </w:rPr>
        <w:t xml:space="preserve">Step 3-2: A set of available subframes consists of X subframes with the highest total RX power and Y subframes of the lowest total RX power. UE randomly selects </w:t>
      </w:r>
      <w:r>
        <w:rPr>
          <w:sz w:val="20"/>
          <w:szCs w:val="20"/>
          <w:lang w:val="en-US"/>
        </w:rPr>
        <w:lastRenderedPageBreak/>
        <w:t>transmission</w:t>
      </w:r>
      <w:r>
        <w:rPr>
          <w:rFonts w:hint="eastAsia"/>
          <w:sz w:val="20"/>
          <w:szCs w:val="20"/>
          <w:lang w:val="en-US"/>
        </w:rPr>
        <w:t xml:space="preserve"> subframe(s) from this set.</w:t>
      </w:r>
    </w:p>
    <w:p w14:paraId="0CFC5EE0" w14:textId="77777777" w:rsidR="0074712F" w:rsidRDefault="0074712F" w:rsidP="0074712F">
      <w:pPr>
        <w:pStyle w:val="LGTdoc"/>
        <w:numPr>
          <w:ilvl w:val="3"/>
          <w:numId w:val="29"/>
        </w:numPr>
        <w:spacing w:afterLines="0" w:after="0" w:line="240" w:lineRule="auto"/>
        <w:rPr>
          <w:sz w:val="20"/>
          <w:szCs w:val="20"/>
          <w:lang w:val="en-US"/>
        </w:rPr>
      </w:pPr>
      <w:r>
        <w:rPr>
          <w:rFonts w:hint="eastAsia"/>
          <w:sz w:val="20"/>
          <w:szCs w:val="20"/>
          <w:lang w:val="en-US"/>
        </w:rPr>
        <w:t>Step 3-3: UE randomly selects frequency from transmission subframe(s).</w:t>
      </w:r>
    </w:p>
    <w:p w14:paraId="48D0629C" w14:textId="77777777" w:rsidR="0074712F" w:rsidRDefault="0074712F" w:rsidP="0074712F">
      <w:pPr>
        <w:pStyle w:val="LGTdoc"/>
        <w:numPr>
          <w:ilvl w:val="1"/>
          <w:numId w:val="29"/>
        </w:numPr>
        <w:spacing w:afterLines="0" w:after="0" w:line="240" w:lineRule="auto"/>
        <w:rPr>
          <w:sz w:val="20"/>
          <w:szCs w:val="20"/>
          <w:lang w:val="en-US"/>
        </w:rPr>
      </w:pPr>
      <w:r>
        <w:rPr>
          <w:rFonts w:hint="eastAsia"/>
          <w:sz w:val="20"/>
          <w:szCs w:val="20"/>
          <w:lang w:val="en-US"/>
        </w:rPr>
        <w:t>FFS how to select resources for a wideband transmission based on the energy/power measurement above.</w:t>
      </w:r>
    </w:p>
    <w:p w14:paraId="3AFE2C37" w14:textId="77777777" w:rsidR="00035C5A" w:rsidRPr="00035C5A" w:rsidRDefault="00035C5A" w:rsidP="002A7257">
      <w:pPr>
        <w:overflowPunct/>
        <w:autoSpaceDE/>
        <w:autoSpaceDN/>
        <w:adjustRightInd/>
        <w:spacing w:after="0"/>
        <w:jc w:val="left"/>
        <w:textAlignment w:val="auto"/>
        <w:rPr>
          <w:rFonts w:ascii="Times New Roman" w:eastAsia="맑은 고딕" w:hAnsi="Times New Roman"/>
          <w:lang w:eastAsia="ko-KR"/>
        </w:rPr>
      </w:pPr>
    </w:p>
    <w:p w14:paraId="7452F89F" w14:textId="164F0BD3" w:rsidR="00B903C1" w:rsidRDefault="003C35A2" w:rsidP="00450CB8">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8173BC">
        <w:rPr>
          <w:rFonts w:ascii="Times New Roman" w:eastAsia="맑은 고딕" w:hAnsi="Times New Roman" w:hint="eastAsia"/>
          <w:iCs/>
          <w:sz w:val="22"/>
          <w:lang w:eastAsia="ko-KR"/>
        </w:rPr>
        <w:t xml:space="preserve">the details of </w:t>
      </w:r>
      <w:r w:rsidR="0074712F">
        <w:rPr>
          <w:rFonts w:ascii="Times New Roman" w:eastAsia="맑은 고딕" w:hAnsi="Times New Roman" w:hint="eastAsia"/>
          <w:iCs/>
          <w:sz w:val="22"/>
          <w:lang w:eastAsia="ko-KR"/>
        </w:rPr>
        <w:t>resource selection</w:t>
      </w:r>
      <w:r w:rsidR="00A2331B">
        <w:rPr>
          <w:rFonts w:ascii="Times New Roman" w:eastAsia="맑은 고딕" w:hAnsi="Times New Roman" w:hint="eastAsia"/>
          <w:iCs/>
          <w:sz w:val="22"/>
          <w:lang w:eastAsia="ko-KR"/>
        </w:rPr>
        <w:t xml:space="preserve">. </w:t>
      </w:r>
    </w:p>
    <w:p w14:paraId="2FFA6D57" w14:textId="77777777" w:rsidR="0033288B" w:rsidRDefault="0033288B" w:rsidP="00450CB8">
      <w:pPr>
        <w:rPr>
          <w:rFonts w:ascii="Times New Roman" w:eastAsia="맑은 고딕" w:hAnsi="Times New Roman"/>
          <w:iCs/>
          <w:sz w:val="22"/>
          <w:lang w:eastAsia="ko-KR"/>
        </w:rPr>
      </w:pPr>
    </w:p>
    <w:p w14:paraId="05E9927C" w14:textId="14E8A58F" w:rsidR="00934C76" w:rsidRPr="004453BE" w:rsidRDefault="00DC5C7F" w:rsidP="00934C76">
      <w:pPr>
        <w:pStyle w:val="1"/>
        <w:rPr>
          <w:rFonts w:eastAsia="SimSun"/>
          <w:lang w:val="en-US"/>
        </w:rPr>
      </w:pPr>
      <w:r>
        <w:rPr>
          <w:rFonts w:eastAsia="맑은 고딕" w:hint="eastAsia"/>
          <w:lang w:val="en-US" w:eastAsia="ko-KR"/>
        </w:rPr>
        <w:t>Discussion</w:t>
      </w:r>
    </w:p>
    <w:p w14:paraId="5911DB83" w14:textId="12B8DF08" w:rsidR="004453BE" w:rsidRDefault="004453BE" w:rsidP="00D531AC">
      <w:pPr>
        <w:pStyle w:val="2"/>
        <w:rPr>
          <w:rFonts w:eastAsia="맑은 고딕"/>
          <w:lang w:val="en-US" w:eastAsia="ko-KR"/>
        </w:rPr>
      </w:pPr>
      <w:r>
        <w:rPr>
          <w:rFonts w:eastAsia="맑은 고딕" w:hint="eastAsia"/>
          <w:lang w:val="en-US" w:eastAsia="ko-KR"/>
        </w:rPr>
        <w:t>Data resource selection</w:t>
      </w:r>
    </w:p>
    <w:p w14:paraId="4063FF34" w14:textId="2B9AD8A4" w:rsidR="00620FBE" w:rsidRPr="00C1106E" w:rsidRDefault="0081621B" w:rsidP="00C1106E">
      <w:pPr>
        <w:rPr>
          <w:rFonts w:ascii="Times New Roman" w:eastAsia="맑은 고딕" w:hAnsi="Times New Roman"/>
          <w:iCs/>
          <w:sz w:val="22"/>
          <w:lang w:eastAsia="ko-KR"/>
        </w:rPr>
      </w:pPr>
      <w:r>
        <w:rPr>
          <w:rFonts w:ascii="Times New Roman" w:eastAsia="맑은 고딕" w:hAnsi="Times New Roman"/>
          <w:iCs/>
          <w:sz w:val="22"/>
          <w:lang w:eastAsia="ko-KR"/>
        </w:rPr>
        <w:t>T</w:t>
      </w:r>
      <w:r>
        <w:rPr>
          <w:rFonts w:ascii="Times New Roman" w:eastAsia="맑은 고딕" w:hAnsi="Times New Roman" w:hint="eastAsia"/>
          <w:iCs/>
          <w:sz w:val="22"/>
          <w:lang w:eastAsia="ko-KR"/>
        </w:rPr>
        <w:t>he value of d should not be so large to meet latency requirement</w:t>
      </w:r>
      <w:r w:rsidR="00C1106E">
        <w:rPr>
          <w:rFonts w:ascii="Times New Roman" w:eastAsia="맑은 고딕" w:hAnsi="Times New Roman" w:hint="eastAsia"/>
          <w:iCs/>
          <w:sz w:val="22"/>
          <w:lang w:eastAsia="ko-KR"/>
        </w:rPr>
        <w:t xml:space="preserve">. </w:t>
      </w:r>
      <w:r w:rsidR="00C1106E" w:rsidRPr="00C1106E">
        <w:rPr>
          <w:rFonts w:ascii="Times New Roman" w:eastAsia="맑은 고딕" w:hAnsi="Times New Roman"/>
          <w:iCs/>
          <w:sz w:val="22"/>
          <w:lang w:eastAsia="ko-KR"/>
        </w:rPr>
        <w:t>UE shall exclude the time resources that are beyond the latency requirement from the message generation time.</w:t>
      </w:r>
      <w:r w:rsidR="00C1106E">
        <w:rPr>
          <w:rFonts w:ascii="Times New Roman" w:eastAsia="맑은 고딕" w:hAnsi="Times New Roman" w:hint="eastAsia"/>
          <w:iCs/>
          <w:sz w:val="22"/>
          <w:lang w:eastAsia="ko-KR"/>
        </w:rPr>
        <w:t xml:space="preserve"> </w:t>
      </w:r>
      <w:r w:rsidR="00C1106E" w:rsidRPr="00C1106E">
        <w:rPr>
          <w:rFonts w:ascii="Times New Roman" w:eastAsia="맑은 고딕" w:hAnsi="Times New Roman"/>
          <w:iCs/>
          <w:sz w:val="22"/>
          <w:lang w:eastAsia="ko-KR"/>
        </w:rPr>
        <w:t>d</w:t>
      </w:r>
      <w:r w:rsidR="00C1106E" w:rsidRPr="00C1106E">
        <w:rPr>
          <w:rFonts w:ascii="Times New Roman" w:eastAsia="맑은 고딕" w:hAnsi="Times New Roman"/>
          <w:iCs/>
          <w:sz w:val="22"/>
          <w:vertAlign w:val="subscript"/>
          <w:lang w:eastAsia="ko-KR"/>
        </w:rPr>
        <w:t>max</w:t>
      </w:r>
      <w:r w:rsidR="00C1106E">
        <w:rPr>
          <w:rFonts w:ascii="Times New Roman" w:eastAsia="맑은 고딕" w:hAnsi="Times New Roman"/>
          <w:iCs/>
          <w:sz w:val="22"/>
          <w:lang w:eastAsia="ko-KR"/>
        </w:rPr>
        <w:t xml:space="preserve"> can be determined in MAC</w:t>
      </w:r>
      <w:r w:rsidR="00C1106E">
        <w:rPr>
          <w:rFonts w:ascii="Times New Roman" w:eastAsia="맑은 고딕" w:hAnsi="Times New Roman" w:hint="eastAsia"/>
          <w:iCs/>
          <w:sz w:val="22"/>
          <w:lang w:eastAsia="ko-KR"/>
        </w:rPr>
        <w:t xml:space="preserve"> layer</w:t>
      </w:r>
      <w:r w:rsidR="00C1106E">
        <w:rPr>
          <w:rFonts w:ascii="Times New Roman" w:eastAsia="맑은 고딕" w:hAnsi="Times New Roman"/>
          <w:iCs/>
          <w:sz w:val="22"/>
          <w:lang w:eastAsia="ko-KR"/>
        </w:rPr>
        <w:t>.</w:t>
      </w:r>
      <w:r w:rsidR="00C1106E">
        <w:rPr>
          <w:rFonts w:ascii="Times New Roman" w:eastAsia="맑은 고딕" w:hAnsi="Times New Roman" w:hint="eastAsia"/>
          <w:iCs/>
          <w:sz w:val="22"/>
          <w:lang w:eastAsia="ko-KR"/>
        </w:rPr>
        <w:t xml:space="preserve"> </w:t>
      </w:r>
      <w:r w:rsidR="00C1106E" w:rsidRPr="00C1106E">
        <w:rPr>
          <w:rFonts w:ascii="Times New Roman" w:eastAsia="맑은 고딕" w:hAnsi="Times New Roman"/>
          <w:iCs/>
          <w:sz w:val="22"/>
          <w:lang w:eastAsia="ko-KR"/>
        </w:rPr>
        <w:t>This exclusion may be incorporated in Step 2.</w:t>
      </w:r>
    </w:p>
    <w:p w14:paraId="21EF20C5" w14:textId="75293D5E" w:rsidR="00C1106E" w:rsidRPr="00C1106E" w:rsidRDefault="00C1106E" w:rsidP="00934C76">
      <w:pPr>
        <w:rPr>
          <w:rFonts w:ascii="Times New Roman" w:eastAsia="맑은 고딕" w:hAnsi="Times New Roman"/>
          <w:b/>
          <w:iCs/>
          <w:sz w:val="22"/>
          <w:lang w:eastAsia="ko-KR"/>
        </w:rPr>
      </w:pPr>
      <w:r w:rsidRPr="00C1106E">
        <w:rPr>
          <w:rFonts w:ascii="Times New Roman" w:eastAsia="맑은 고딕" w:hAnsi="Times New Roman" w:hint="eastAsia"/>
          <w:b/>
          <w:iCs/>
          <w:sz w:val="22"/>
          <w:lang w:eastAsia="ko-KR"/>
        </w:rPr>
        <w:t xml:space="preserve">Proposal </w:t>
      </w:r>
      <w:r w:rsidR="009D52A5">
        <w:rPr>
          <w:rFonts w:ascii="Times New Roman" w:eastAsia="맑은 고딕" w:hAnsi="Times New Roman" w:hint="eastAsia"/>
          <w:b/>
          <w:iCs/>
          <w:sz w:val="22"/>
          <w:lang w:eastAsia="ko-KR"/>
        </w:rPr>
        <w:t>1</w:t>
      </w:r>
      <w:r w:rsidRPr="00C1106E">
        <w:rPr>
          <w:rFonts w:ascii="Times New Roman" w:eastAsia="맑은 고딕" w:hAnsi="Times New Roman" w:hint="eastAsia"/>
          <w:b/>
          <w:iCs/>
          <w:sz w:val="22"/>
          <w:lang w:eastAsia="ko-KR"/>
        </w:rPr>
        <w:t>: d</w:t>
      </w:r>
      <w:r w:rsidRPr="00C1106E">
        <w:rPr>
          <w:rFonts w:ascii="Times New Roman" w:eastAsia="맑은 고딕" w:hAnsi="Times New Roman" w:hint="eastAsia"/>
          <w:b/>
          <w:iCs/>
          <w:sz w:val="22"/>
          <w:vertAlign w:val="subscript"/>
          <w:lang w:eastAsia="ko-KR"/>
        </w:rPr>
        <w:t>max</w:t>
      </w:r>
      <w:r w:rsidRPr="00C1106E">
        <w:rPr>
          <w:rFonts w:ascii="Times New Roman" w:eastAsia="맑은 고딕" w:hAnsi="Times New Roman" w:hint="eastAsia"/>
          <w:b/>
          <w:iCs/>
          <w:sz w:val="22"/>
          <w:lang w:eastAsia="ko-KR"/>
        </w:rPr>
        <w:t xml:space="preserve"> should not be so large to meet latency requirement. </w:t>
      </w:r>
      <w:r w:rsidRPr="00C1106E">
        <w:rPr>
          <w:rFonts w:ascii="Times New Roman" w:eastAsia="맑은 고딕" w:hAnsi="Times New Roman"/>
          <w:b/>
          <w:iCs/>
          <w:sz w:val="22"/>
          <w:lang w:eastAsia="ko-KR"/>
        </w:rPr>
        <w:t>d</w:t>
      </w:r>
      <w:r w:rsidRPr="00C1106E">
        <w:rPr>
          <w:rFonts w:ascii="Times New Roman" w:eastAsia="맑은 고딕" w:hAnsi="Times New Roman"/>
          <w:b/>
          <w:iCs/>
          <w:sz w:val="22"/>
          <w:vertAlign w:val="subscript"/>
          <w:lang w:eastAsia="ko-KR"/>
        </w:rPr>
        <w:t>max</w:t>
      </w:r>
      <w:r w:rsidRPr="00C1106E">
        <w:rPr>
          <w:rFonts w:ascii="Times New Roman" w:eastAsia="맑은 고딕" w:hAnsi="Times New Roman"/>
          <w:b/>
          <w:iCs/>
          <w:sz w:val="22"/>
          <w:lang w:eastAsia="ko-KR"/>
        </w:rPr>
        <w:t xml:space="preserve"> can be determined in MAC</w:t>
      </w:r>
      <w:r w:rsidRPr="00C1106E">
        <w:rPr>
          <w:rFonts w:ascii="Times New Roman" w:eastAsia="맑은 고딕" w:hAnsi="Times New Roman" w:hint="eastAsia"/>
          <w:b/>
          <w:iCs/>
          <w:sz w:val="22"/>
          <w:lang w:eastAsia="ko-KR"/>
        </w:rPr>
        <w:t xml:space="preserve"> layer</w:t>
      </w:r>
      <w:r w:rsidRPr="00C1106E">
        <w:rPr>
          <w:rFonts w:ascii="Times New Roman" w:eastAsia="맑은 고딕" w:hAnsi="Times New Roman"/>
          <w:b/>
          <w:iCs/>
          <w:sz w:val="22"/>
          <w:lang w:eastAsia="ko-KR"/>
        </w:rPr>
        <w:t>.</w:t>
      </w:r>
    </w:p>
    <w:p w14:paraId="5E707EF7" w14:textId="3E8B19EC" w:rsidR="0004217B" w:rsidRDefault="00551497" w:rsidP="00C1106E">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It seems necessary to clarify the meaning of subframe </w:t>
      </w:r>
      <w:r w:rsidR="00C1106E">
        <w:rPr>
          <w:rFonts w:ascii="Times New Roman" w:eastAsia="맑은 고딕" w:hAnsi="Times New Roman"/>
          <w:iCs/>
          <w:sz w:val="22"/>
          <w:lang w:val="en-US" w:eastAsia="ko-KR"/>
        </w:rPr>
        <w:t>“n”</w:t>
      </w:r>
      <w:r w:rsidR="00C1106E">
        <w:rPr>
          <w:rFonts w:ascii="Times New Roman" w:eastAsia="맑은 고딕" w:hAnsi="Times New Roman" w:hint="eastAsia"/>
          <w:iCs/>
          <w:sz w:val="22"/>
          <w:lang w:val="en-US" w:eastAsia="ko-KR"/>
        </w:rPr>
        <w:t xml:space="preserve">. </w:t>
      </w:r>
      <w:r w:rsidR="00C1106E" w:rsidRPr="00C1106E">
        <w:rPr>
          <w:rFonts w:ascii="Times New Roman" w:eastAsia="맑은 고딕" w:hAnsi="Times New Roman"/>
          <w:iCs/>
          <w:sz w:val="22"/>
          <w:lang w:val="en-US" w:eastAsia="ko-KR"/>
        </w:rPr>
        <w:t xml:space="preserve">Resource (re)selection is performed only when </w:t>
      </w:r>
      <w:r w:rsidR="00C1106E">
        <w:rPr>
          <w:rFonts w:ascii="Times New Roman" w:eastAsia="맑은 고딕" w:hAnsi="Times New Roman"/>
          <w:iCs/>
          <w:sz w:val="22"/>
          <w:lang w:val="en-US" w:eastAsia="ko-KR"/>
        </w:rPr>
        <w:t>there is a message to transmit.</w:t>
      </w:r>
      <w:r w:rsidR="00C1106E">
        <w:rPr>
          <w:rFonts w:ascii="Times New Roman" w:eastAsia="맑은 고딕" w:hAnsi="Times New Roman" w:hint="eastAsia"/>
          <w:iCs/>
          <w:sz w:val="22"/>
          <w:lang w:val="en-US" w:eastAsia="ko-KR"/>
        </w:rPr>
        <w:t xml:space="preserve"> </w:t>
      </w:r>
      <w:r>
        <w:rPr>
          <w:rFonts w:ascii="Times New Roman" w:eastAsia="맑은 고딕" w:hAnsi="Times New Roman"/>
          <w:iCs/>
          <w:sz w:val="22"/>
          <w:lang w:val="en-US" w:eastAsia="ko-KR"/>
        </w:rPr>
        <w:t>Note that</w:t>
      </w:r>
      <w:r>
        <w:rPr>
          <w:rFonts w:ascii="Times New Roman" w:eastAsia="맑은 고딕" w:hAnsi="Times New Roman" w:hint="eastAsia"/>
          <w:iCs/>
          <w:sz w:val="22"/>
          <w:lang w:val="en-US" w:eastAsia="ko-KR"/>
        </w:rPr>
        <w:t xml:space="preserve"> </w:t>
      </w:r>
      <w:r w:rsidR="00E37603">
        <w:rPr>
          <w:rFonts w:ascii="Times New Roman" w:eastAsia="맑은 고딕" w:hAnsi="Times New Roman" w:hint="eastAsia"/>
          <w:iCs/>
          <w:sz w:val="22"/>
          <w:lang w:val="en-US" w:eastAsia="ko-KR"/>
        </w:rPr>
        <w:t xml:space="preserve">there is </w:t>
      </w:r>
      <w:r w:rsidR="00C1106E" w:rsidRPr="00C1106E">
        <w:rPr>
          <w:rFonts w:ascii="Times New Roman" w:eastAsia="맑은 고딕" w:hAnsi="Times New Roman"/>
          <w:iCs/>
          <w:sz w:val="22"/>
          <w:lang w:val="en-US" w:eastAsia="ko-KR"/>
        </w:rPr>
        <w:t>a similar statement</w:t>
      </w:r>
      <w:r w:rsidR="00E37603">
        <w:rPr>
          <w:rFonts w:ascii="Times New Roman" w:eastAsia="맑은 고딕" w:hAnsi="Times New Roman" w:hint="eastAsia"/>
          <w:iCs/>
          <w:sz w:val="22"/>
          <w:lang w:val="en-US" w:eastAsia="ko-KR"/>
        </w:rPr>
        <w:t xml:space="preserve"> for rel. 12/13 D2D</w:t>
      </w:r>
      <w:r w:rsidR="00E37603" w:rsidRPr="00E37603">
        <w:rPr>
          <w:rFonts w:ascii="Times New Roman" w:eastAsia="맑은 고딕" w:hAnsi="Times New Roman" w:hint="eastAsia"/>
          <w:iCs/>
          <w:sz w:val="22"/>
          <w:lang w:val="en-US" w:eastAsia="ko-KR"/>
        </w:rPr>
        <w:t xml:space="preserve"> </w:t>
      </w:r>
      <w:r w:rsidR="00E37603">
        <w:rPr>
          <w:rFonts w:ascii="Times New Roman" w:eastAsia="맑은 고딕" w:hAnsi="Times New Roman" w:hint="eastAsia"/>
          <w:iCs/>
          <w:sz w:val="22"/>
          <w:lang w:val="en-US" w:eastAsia="ko-KR"/>
        </w:rPr>
        <w:t>in TS36.321</w:t>
      </w:r>
      <w:r w:rsidR="00C1106E" w:rsidRPr="00C1106E">
        <w:rPr>
          <w:rFonts w:ascii="Times New Roman" w:eastAsia="맑은 고딕" w:hAnsi="Times New Roman"/>
          <w:iCs/>
          <w:sz w:val="22"/>
          <w:lang w:val="en-US" w:eastAsia="ko-KR"/>
        </w:rPr>
        <w:t>.</w:t>
      </w:r>
    </w:p>
    <w:p w14:paraId="049A6FC2" w14:textId="68DC1FA4" w:rsidR="00551497" w:rsidRDefault="00551497" w:rsidP="00C1106E">
      <w:pPr>
        <w:rPr>
          <w:rFonts w:ascii="Times New Roman" w:eastAsia="맑은 고딕" w:hAnsi="Times New Roman"/>
          <w:b/>
          <w:iCs/>
          <w:sz w:val="22"/>
          <w:lang w:val="en-US" w:eastAsia="ko-KR"/>
        </w:rPr>
      </w:pPr>
      <w:r w:rsidRPr="00551497">
        <w:rPr>
          <w:rFonts w:ascii="Times New Roman" w:eastAsia="맑은 고딕" w:hAnsi="Times New Roman" w:hint="eastAsia"/>
          <w:b/>
          <w:iCs/>
          <w:sz w:val="22"/>
          <w:lang w:val="en-US" w:eastAsia="ko-KR"/>
        </w:rPr>
        <w:t xml:space="preserve">Proposal </w:t>
      </w:r>
      <w:r w:rsidR="009D52A5">
        <w:rPr>
          <w:rFonts w:ascii="Times New Roman" w:eastAsia="맑은 고딕" w:hAnsi="Times New Roman" w:hint="eastAsia"/>
          <w:b/>
          <w:iCs/>
          <w:sz w:val="22"/>
          <w:lang w:val="en-US" w:eastAsia="ko-KR"/>
        </w:rPr>
        <w:t>2</w:t>
      </w:r>
      <w:r w:rsidRPr="00551497">
        <w:rPr>
          <w:rFonts w:ascii="Times New Roman" w:eastAsia="맑은 고딕" w:hAnsi="Times New Roman" w:hint="eastAsia"/>
          <w:b/>
          <w:iCs/>
          <w:sz w:val="22"/>
          <w:lang w:val="en-US" w:eastAsia="ko-KR"/>
        </w:rPr>
        <w:t xml:space="preserve">: Subframe n is the reselection triggering subframe. UE can trigger resource (re)selection when UE has a packet to transmit. </w:t>
      </w:r>
    </w:p>
    <w:p w14:paraId="1C76E8CC" w14:textId="0AD18D54" w:rsidR="009B6DEF" w:rsidRDefault="009B6DEF" w:rsidP="00C1106E">
      <w:pPr>
        <w:rPr>
          <w:rFonts w:ascii="Times New Roman" w:eastAsia="맑은 고딕" w:hAnsi="Times New Roman"/>
          <w:iCs/>
          <w:sz w:val="22"/>
          <w:lang w:val="en-US" w:eastAsia="ko-KR"/>
        </w:rPr>
      </w:pPr>
      <w:r>
        <w:rPr>
          <w:rFonts w:ascii="Times New Roman" w:eastAsia="맑은 고딕" w:hAnsi="Times New Roman"/>
          <w:iCs/>
          <w:sz w:val="22"/>
          <w:lang w:val="en-US" w:eastAsia="ko-KR"/>
        </w:rPr>
        <w:t>I</w:t>
      </w:r>
      <w:r>
        <w:rPr>
          <w:rFonts w:ascii="Times New Roman" w:eastAsia="맑은 고딕" w:hAnsi="Times New Roman" w:hint="eastAsia"/>
          <w:iCs/>
          <w:sz w:val="22"/>
          <w:lang w:val="en-US" w:eastAsia="ko-KR"/>
        </w:rPr>
        <w:t xml:space="preserve">n step 3, we prefer option 3-2. </w:t>
      </w:r>
    </w:p>
    <w:p w14:paraId="1940158A" w14:textId="7E00BC77" w:rsidR="00675FC4" w:rsidRPr="009B6DEF" w:rsidRDefault="00022609" w:rsidP="009B6DEF">
      <w:pPr>
        <w:pStyle w:val="af8"/>
        <w:numPr>
          <w:ilvl w:val="0"/>
          <w:numId w:val="33"/>
        </w:numPr>
        <w:rPr>
          <w:rFonts w:ascii="Times New Roman" w:eastAsia="맑은 고딕" w:hAnsi="Times New Roman"/>
          <w:iCs/>
          <w:lang w:val="en-US" w:eastAsia="ko-KR"/>
        </w:rPr>
      </w:pPr>
      <w:r w:rsidRPr="009B6DEF">
        <w:rPr>
          <w:rFonts w:ascii="Times New Roman" w:eastAsia="맑은 고딕" w:hAnsi="Times New Roman" w:hint="eastAsia"/>
          <w:iCs/>
          <w:lang w:val="en-US" w:eastAsia="ko-KR"/>
        </w:rPr>
        <w:t>Step 3-1: UE measures and ranks the remaining PSSCH resources based on total received energy and selects a subset</w:t>
      </w:r>
    </w:p>
    <w:p w14:paraId="4A8712F1" w14:textId="77777777" w:rsidR="00675FC4" w:rsidRPr="009B6DEF" w:rsidRDefault="00022609" w:rsidP="009B6DEF">
      <w:pPr>
        <w:numPr>
          <w:ilvl w:val="1"/>
          <w:numId w:val="32"/>
        </w:numPr>
        <w:rPr>
          <w:rFonts w:ascii="Times New Roman" w:eastAsia="맑은 고딕" w:hAnsi="Times New Roman"/>
          <w:iCs/>
          <w:sz w:val="22"/>
          <w:lang w:val="en-US" w:eastAsia="ko-KR"/>
        </w:rPr>
      </w:pPr>
      <w:r w:rsidRPr="009B6DEF">
        <w:rPr>
          <w:rFonts w:ascii="Times New Roman" w:eastAsia="맑은 고딕" w:hAnsi="Times New Roman" w:hint="eastAsia"/>
          <w:iCs/>
          <w:sz w:val="22"/>
          <w:lang w:val="en-US" w:eastAsia="ko-KR"/>
        </w:rPr>
        <w:t>The subset consists of X% of resources with the lowest energy.</w:t>
      </w:r>
    </w:p>
    <w:p w14:paraId="3AEE9027" w14:textId="77777777" w:rsidR="00675FC4" w:rsidRPr="009B6DEF" w:rsidRDefault="00022609" w:rsidP="009B6DEF">
      <w:pPr>
        <w:numPr>
          <w:ilvl w:val="1"/>
          <w:numId w:val="32"/>
        </w:numPr>
        <w:rPr>
          <w:rFonts w:ascii="Times New Roman" w:eastAsia="맑은 고딕" w:hAnsi="Times New Roman"/>
          <w:iCs/>
          <w:sz w:val="22"/>
          <w:lang w:val="en-US" w:eastAsia="ko-KR"/>
        </w:rPr>
      </w:pPr>
      <w:r w:rsidRPr="009B6DEF">
        <w:rPr>
          <w:rFonts w:ascii="Times New Roman" w:eastAsia="맑은 고딕" w:hAnsi="Times New Roman" w:hint="eastAsia"/>
          <w:iCs/>
          <w:sz w:val="22"/>
          <w:lang w:val="en-US" w:eastAsia="ko-KR"/>
        </w:rPr>
        <w:t>X is configurable.</w:t>
      </w:r>
    </w:p>
    <w:p w14:paraId="6D1CF185" w14:textId="734D485B" w:rsidR="00675FC4" w:rsidRDefault="00022609" w:rsidP="009B6DEF">
      <w:pPr>
        <w:pStyle w:val="af8"/>
        <w:numPr>
          <w:ilvl w:val="0"/>
          <w:numId w:val="33"/>
        </w:numPr>
        <w:rPr>
          <w:rFonts w:ascii="Times New Roman" w:eastAsia="맑은 고딕" w:hAnsi="Times New Roman"/>
          <w:iCs/>
          <w:lang w:val="en-US" w:eastAsia="ko-KR"/>
        </w:rPr>
      </w:pPr>
      <w:r w:rsidRPr="009B6DEF">
        <w:rPr>
          <w:rFonts w:ascii="Times New Roman" w:eastAsia="맑은 고딕" w:hAnsi="Times New Roman" w:hint="eastAsia"/>
          <w:iCs/>
          <w:lang w:val="en-US" w:eastAsia="ko-KR"/>
        </w:rPr>
        <w:t>Step 3-2: UE randomly selects one resource from the subset</w:t>
      </w:r>
      <w:r w:rsidR="009B6DEF">
        <w:rPr>
          <w:rFonts w:ascii="Times New Roman" w:eastAsia="맑은 고딕" w:hAnsi="Times New Roman" w:hint="eastAsia"/>
          <w:iCs/>
          <w:lang w:val="en-US" w:eastAsia="ko-KR"/>
        </w:rPr>
        <w:t xml:space="preserve">. </w:t>
      </w:r>
    </w:p>
    <w:p w14:paraId="242783E4" w14:textId="02DB5645" w:rsidR="009B6DEF" w:rsidRPr="009B6DEF" w:rsidRDefault="009B6DEF" w:rsidP="00C1106E">
      <w:pPr>
        <w:rPr>
          <w:rFonts w:ascii="Times New Roman" w:eastAsia="맑은 고딕" w:hAnsi="Times New Roman"/>
          <w:iCs/>
          <w:lang w:val="en-US" w:eastAsia="ko-KR"/>
        </w:rPr>
      </w:pPr>
      <w:r w:rsidRPr="009B6DEF">
        <w:rPr>
          <w:rFonts w:ascii="Times New Roman" w:eastAsia="맑은 고딕" w:hAnsi="Times New Roman" w:hint="eastAsia"/>
          <w:iCs/>
          <w:lang w:val="en-US" w:eastAsia="ko-KR"/>
        </w:rPr>
        <w:t xml:space="preserve">Note that when X=100 pure random selection can be applied among non-excluded resources. </w:t>
      </w:r>
    </w:p>
    <w:p w14:paraId="0007564C" w14:textId="1DDA5CEE" w:rsidR="009B6DEF" w:rsidRPr="009B6DEF" w:rsidRDefault="009B6DEF" w:rsidP="00551497">
      <w:pPr>
        <w:rPr>
          <w:rFonts w:ascii="Times New Roman" w:eastAsia="맑은 고딕" w:hAnsi="Times New Roman"/>
          <w:b/>
          <w:iCs/>
          <w:sz w:val="22"/>
          <w:lang w:val="en-US" w:eastAsia="ko-KR"/>
        </w:rPr>
      </w:pPr>
      <w:r w:rsidRPr="009B6DEF">
        <w:rPr>
          <w:rFonts w:ascii="Times New Roman" w:eastAsia="맑은 고딕" w:hAnsi="Times New Roman" w:hint="eastAsia"/>
          <w:b/>
          <w:iCs/>
          <w:sz w:val="22"/>
          <w:lang w:val="en-US" w:eastAsia="ko-KR"/>
        </w:rPr>
        <w:t>Proposal 3: In st</w:t>
      </w:r>
      <w:r>
        <w:rPr>
          <w:rFonts w:ascii="Times New Roman" w:eastAsia="맑은 고딕" w:hAnsi="Times New Roman" w:hint="eastAsia"/>
          <w:b/>
          <w:iCs/>
          <w:sz w:val="22"/>
          <w:lang w:val="en-US" w:eastAsia="ko-KR"/>
        </w:rPr>
        <w:t xml:space="preserve">ep 3, option 3-2 is supported. </w:t>
      </w:r>
    </w:p>
    <w:p w14:paraId="5470C674" w14:textId="3347E75A" w:rsidR="00551497" w:rsidRDefault="00551497" w:rsidP="00551497">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We need to consider retransmission resour</w:t>
      </w:r>
      <w:r w:rsidR="005D1737">
        <w:rPr>
          <w:rFonts w:ascii="Times New Roman" w:eastAsia="맑은 고딕" w:hAnsi="Times New Roman" w:hint="eastAsia"/>
          <w:iCs/>
          <w:sz w:val="22"/>
          <w:lang w:val="en-US" w:eastAsia="ko-KR"/>
        </w:rPr>
        <w:t xml:space="preserve">ces for a transport block (TB) to mitigate half duplex constraint and </w:t>
      </w:r>
      <w:r w:rsidR="00E37603">
        <w:rPr>
          <w:rFonts w:ascii="Times New Roman" w:eastAsia="맑은 고딕" w:hAnsi="Times New Roman" w:hint="eastAsia"/>
          <w:iCs/>
          <w:sz w:val="22"/>
          <w:lang w:val="en-US" w:eastAsia="ko-KR"/>
        </w:rPr>
        <w:t>to have HARQ combining gain</w:t>
      </w:r>
      <w:r w:rsidR="005D1737">
        <w:rPr>
          <w:rFonts w:ascii="Times New Roman" w:eastAsia="맑은 고딕" w:hAnsi="Times New Roman" w:hint="eastAsia"/>
          <w:iCs/>
          <w:sz w:val="22"/>
          <w:lang w:val="en-US" w:eastAsia="ko-KR"/>
        </w:rPr>
        <w:t xml:space="preserve">. In step 3, </w:t>
      </w:r>
      <w:r w:rsidR="005D1737">
        <w:rPr>
          <w:rFonts w:ascii="Times New Roman" w:eastAsia="맑은 고딕" w:hAnsi="Times New Roman"/>
          <w:iCs/>
          <w:sz w:val="22"/>
          <w:lang w:val="en-US" w:eastAsia="ko-KR"/>
        </w:rPr>
        <w:t>we need to clarify “</w:t>
      </w:r>
      <w:r w:rsidR="005D1737">
        <w:rPr>
          <w:rFonts w:ascii="Times New Roman" w:eastAsia="맑은 고딕" w:hAnsi="Times New Roman" w:hint="eastAsia"/>
          <w:iCs/>
          <w:sz w:val="22"/>
          <w:lang w:val="en-US" w:eastAsia="ko-KR"/>
        </w:rPr>
        <w:t>resource</w:t>
      </w:r>
      <w:r w:rsidR="005D1737">
        <w:rPr>
          <w:rFonts w:ascii="Times New Roman" w:eastAsia="맑은 고딕" w:hAnsi="Times New Roman"/>
          <w:iCs/>
          <w:sz w:val="22"/>
          <w:lang w:val="en-US" w:eastAsia="ko-KR"/>
        </w:rPr>
        <w:t>”</w:t>
      </w:r>
      <w:r w:rsidR="005D1737">
        <w:rPr>
          <w:rFonts w:ascii="Times New Roman" w:eastAsia="맑은 고딕" w:hAnsi="Times New Roman" w:hint="eastAsia"/>
          <w:iCs/>
          <w:sz w:val="22"/>
          <w:lang w:val="en-US" w:eastAsia="ko-KR"/>
        </w:rPr>
        <w:t xml:space="preserve"> when retransmission</w:t>
      </w:r>
      <w:r w:rsidR="00E37603">
        <w:rPr>
          <w:rFonts w:ascii="Times New Roman" w:eastAsia="맑은 고딕" w:hAnsi="Times New Roman" w:hint="eastAsia"/>
          <w:iCs/>
          <w:sz w:val="22"/>
          <w:lang w:val="en-US" w:eastAsia="ko-KR"/>
        </w:rPr>
        <w:t>s</w:t>
      </w:r>
      <w:r w:rsidR="005D1737">
        <w:rPr>
          <w:rFonts w:ascii="Times New Roman" w:eastAsia="맑은 고딕" w:hAnsi="Times New Roman" w:hint="eastAsia"/>
          <w:iCs/>
          <w:sz w:val="22"/>
          <w:lang w:val="en-US" w:eastAsia="ko-KR"/>
        </w:rPr>
        <w:t xml:space="preserve"> </w:t>
      </w:r>
      <w:r w:rsidR="00E37603">
        <w:rPr>
          <w:rFonts w:ascii="Times New Roman" w:eastAsia="맑은 고딕" w:hAnsi="Times New Roman" w:hint="eastAsia"/>
          <w:iCs/>
          <w:sz w:val="22"/>
          <w:lang w:val="en-US" w:eastAsia="ko-KR"/>
        </w:rPr>
        <w:t>are</w:t>
      </w:r>
      <w:r w:rsidR="005D1737">
        <w:rPr>
          <w:rFonts w:ascii="Times New Roman" w:eastAsia="맑은 고딕" w:hAnsi="Times New Roman" w:hint="eastAsia"/>
          <w:iCs/>
          <w:sz w:val="22"/>
          <w:lang w:val="en-US" w:eastAsia="ko-KR"/>
        </w:rPr>
        <w:t xml:space="preserve"> </w:t>
      </w:r>
      <w:r w:rsidR="00E37603">
        <w:rPr>
          <w:rFonts w:ascii="Times New Roman" w:eastAsia="맑은 고딕" w:hAnsi="Times New Roman" w:hint="eastAsia"/>
          <w:iCs/>
          <w:sz w:val="22"/>
          <w:lang w:val="en-US" w:eastAsia="ko-KR"/>
        </w:rPr>
        <w:t>applied</w:t>
      </w:r>
      <w:r w:rsidR="005D1737">
        <w:rPr>
          <w:rFonts w:ascii="Times New Roman" w:eastAsia="맑은 고딕" w:hAnsi="Times New Roman" w:hint="eastAsia"/>
          <w:iCs/>
          <w:sz w:val="22"/>
          <w:lang w:val="en-US" w:eastAsia="ko-KR"/>
        </w:rPr>
        <w:t xml:space="preserve">. </w:t>
      </w:r>
      <w:r w:rsidR="005D1737">
        <w:rPr>
          <w:rFonts w:ascii="Times New Roman" w:eastAsia="맑은 고딕" w:hAnsi="Times New Roman"/>
          <w:iCs/>
          <w:sz w:val="22"/>
          <w:lang w:val="en-US" w:eastAsia="ko-KR"/>
        </w:rPr>
        <w:t>T</w:t>
      </w:r>
      <w:r w:rsidR="005D1737">
        <w:rPr>
          <w:rFonts w:ascii="Times New Roman" w:eastAsia="맑은 고딕" w:hAnsi="Times New Roman" w:hint="eastAsia"/>
          <w:iCs/>
          <w:sz w:val="22"/>
          <w:lang w:val="en-US" w:eastAsia="ko-KR"/>
        </w:rPr>
        <w:t xml:space="preserve">here are two alternatives. </w:t>
      </w:r>
    </w:p>
    <w:p w14:paraId="629AE5DE" w14:textId="77777777" w:rsidR="005D1737" w:rsidRDefault="00551497" w:rsidP="005D1737">
      <w:pPr>
        <w:pStyle w:val="af8"/>
        <w:numPr>
          <w:ilvl w:val="0"/>
          <w:numId w:val="30"/>
        </w:numPr>
        <w:rPr>
          <w:rFonts w:ascii="Times New Roman" w:eastAsia="맑은 고딕" w:hAnsi="Times New Roman"/>
          <w:iCs/>
          <w:lang w:val="en-US" w:eastAsia="ko-KR"/>
        </w:rPr>
      </w:pPr>
      <w:r w:rsidRPr="005D1737">
        <w:rPr>
          <w:rFonts w:ascii="Times New Roman" w:eastAsia="맑은 고딕" w:hAnsi="Times New Roman" w:hint="eastAsia"/>
          <w:iCs/>
          <w:lang w:val="en-US" w:eastAsia="ko-KR"/>
        </w:rPr>
        <w:t>Alt 1: Independent selection for each (re)transmission</w:t>
      </w:r>
    </w:p>
    <w:p w14:paraId="4ADDB9F1" w14:textId="4A5C55B2" w:rsidR="00551497" w:rsidRPr="005D1737" w:rsidRDefault="00551497" w:rsidP="00492E8E">
      <w:pPr>
        <w:pStyle w:val="af8"/>
        <w:numPr>
          <w:ilvl w:val="1"/>
          <w:numId w:val="30"/>
        </w:numPr>
        <w:jc w:val="both"/>
        <w:rPr>
          <w:rFonts w:ascii="Times New Roman" w:eastAsia="맑은 고딕" w:hAnsi="Times New Roman"/>
          <w:iCs/>
          <w:lang w:val="en-US" w:eastAsia="ko-KR"/>
        </w:rPr>
      </w:pPr>
      <w:r w:rsidRPr="005D1737">
        <w:rPr>
          <w:rFonts w:ascii="Times New Roman" w:eastAsia="맑은 고딕" w:hAnsi="Times New Roman" w:hint="eastAsia"/>
          <w:iCs/>
          <w:lang w:val="en-US" w:eastAsia="ko-KR"/>
        </w:rPr>
        <w:t>Each SA schedules transmission in a single subframe. Every transmission is accompanied with its own SA similarly to the PDSCH case.</w:t>
      </w:r>
      <w:r w:rsidR="005D1737" w:rsidRPr="005D1737">
        <w:rPr>
          <w:rFonts w:ascii="Times New Roman" w:eastAsia="맑은 고딕" w:hAnsi="Times New Roman" w:hint="eastAsia"/>
          <w:iCs/>
          <w:lang w:val="en-US" w:eastAsia="ko-KR"/>
        </w:rPr>
        <w:t xml:space="preserve"> </w:t>
      </w:r>
      <w:r w:rsidRPr="005D1737">
        <w:rPr>
          <w:rFonts w:ascii="Times New Roman" w:eastAsia="맑은 고딕" w:hAnsi="Times New Roman" w:hint="eastAsia"/>
          <w:iCs/>
          <w:lang w:val="en-US" w:eastAsia="ko-KR"/>
        </w:rPr>
        <w:t>It may be challenging to include such independent resource allocation in a single SA.</w:t>
      </w:r>
      <w:r w:rsidR="005D1737" w:rsidRPr="005D1737">
        <w:rPr>
          <w:rFonts w:ascii="Times New Roman" w:eastAsia="맑은 고딕" w:hAnsi="Times New Roman" w:hint="eastAsia"/>
          <w:iCs/>
          <w:lang w:val="en-US" w:eastAsia="ko-KR"/>
        </w:rPr>
        <w:t xml:space="preserve"> </w:t>
      </w:r>
      <w:r w:rsidRPr="005D1737">
        <w:rPr>
          <w:rFonts w:ascii="Times New Roman" w:eastAsia="맑은 고딕" w:hAnsi="Times New Roman" w:hint="eastAsia"/>
          <w:iCs/>
          <w:lang w:val="en-US" w:eastAsia="ko-KR"/>
        </w:rPr>
        <w:t>For HARQ combining, SA needs to have</w:t>
      </w:r>
      <w:r w:rsidR="009D52A5">
        <w:rPr>
          <w:rFonts w:ascii="Times New Roman" w:eastAsia="맑은 고딕" w:hAnsi="Times New Roman" w:hint="eastAsia"/>
          <w:iCs/>
          <w:lang w:val="en-US" w:eastAsia="ko-KR"/>
        </w:rPr>
        <w:t xml:space="preserve"> HARQ process ID, NDI, RV fields may be necessary</w:t>
      </w:r>
      <w:r w:rsidRPr="005D1737">
        <w:rPr>
          <w:rFonts w:ascii="Times New Roman" w:eastAsia="맑은 고딕" w:hAnsi="Times New Roman" w:hint="eastAsia"/>
          <w:iCs/>
          <w:lang w:val="en-US" w:eastAsia="ko-KR"/>
        </w:rPr>
        <w:t>.</w:t>
      </w:r>
      <w:r w:rsidR="009D52A5">
        <w:rPr>
          <w:rFonts w:ascii="Times New Roman" w:eastAsia="맑은 고딕" w:hAnsi="Times New Roman" w:hint="eastAsia"/>
          <w:iCs/>
          <w:lang w:val="en-US" w:eastAsia="ko-KR"/>
        </w:rPr>
        <w:t xml:space="preserve"> In addition, there will be some resource selection </w:t>
      </w:r>
      <w:r w:rsidR="005F03B7">
        <w:rPr>
          <w:rFonts w:ascii="Times New Roman" w:eastAsia="맑은 고딕" w:hAnsi="Times New Roman" w:hint="eastAsia"/>
          <w:iCs/>
          <w:lang w:val="en-US" w:eastAsia="ko-KR"/>
        </w:rPr>
        <w:t>restriction</w:t>
      </w:r>
      <w:r w:rsidR="009D52A5">
        <w:rPr>
          <w:rFonts w:ascii="Times New Roman" w:eastAsia="맑은 고딕" w:hAnsi="Times New Roman" w:hint="eastAsia"/>
          <w:iCs/>
          <w:lang w:val="en-US" w:eastAsia="ko-KR"/>
        </w:rPr>
        <w:t xml:space="preserve"> between the initially selected resource and the next selected resource to reduce HARQ buffering. </w:t>
      </w:r>
      <w:r w:rsidR="00E37603">
        <w:rPr>
          <w:rFonts w:ascii="Times New Roman" w:eastAsia="맑은 고딕" w:hAnsi="Times New Roman" w:hint="eastAsia"/>
          <w:iCs/>
          <w:lang w:val="en-US" w:eastAsia="ko-KR"/>
        </w:rPr>
        <w:t xml:space="preserve">This limitation can be implemented in step 2. When a UE selects resources </w:t>
      </w:r>
      <w:r w:rsidR="00E37603">
        <w:rPr>
          <w:rFonts w:ascii="Times New Roman" w:eastAsia="맑은 고딕" w:hAnsi="Times New Roman"/>
          <w:iCs/>
          <w:lang w:val="en-US" w:eastAsia="ko-KR"/>
        </w:rPr>
        <w:t>sequentially</w:t>
      </w:r>
      <w:r w:rsidR="00E37603">
        <w:rPr>
          <w:rFonts w:ascii="Times New Roman" w:eastAsia="맑은 고딕" w:hAnsi="Times New Roman" w:hint="eastAsia"/>
          <w:iCs/>
          <w:lang w:val="en-US" w:eastAsia="ko-KR"/>
        </w:rPr>
        <w:t>, the selected resource previously affects the resource exclusion. For example, UE selects a</w:t>
      </w:r>
      <w:r w:rsidR="005F03B7">
        <w:rPr>
          <w:rFonts w:ascii="Times New Roman" w:eastAsia="맑은 고딕" w:hAnsi="Times New Roman" w:hint="eastAsia"/>
          <w:iCs/>
          <w:lang w:val="en-US" w:eastAsia="ko-KR"/>
        </w:rPr>
        <w:t>n</w:t>
      </w:r>
      <w:r w:rsidR="00E37603">
        <w:rPr>
          <w:rFonts w:ascii="Times New Roman" w:eastAsia="맑은 고딕" w:hAnsi="Times New Roman" w:hint="eastAsia"/>
          <w:iCs/>
          <w:lang w:val="en-US" w:eastAsia="ko-KR"/>
        </w:rPr>
        <w:t xml:space="preserve"> initial subframe n+d1, the </w:t>
      </w:r>
      <w:r w:rsidR="005F03B7">
        <w:rPr>
          <w:rFonts w:ascii="Times New Roman" w:eastAsia="맑은 고딕" w:hAnsi="Times New Roman" w:hint="eastAsia"/>
          <w:iCs/>
          <w:lang w:val="en-US" w:eastAsia="ko-KR"/>
        </w:rPr>
        <w:t xml:space="preserve">outside resources </w:t>
      </w:r>
      <w:r w:rsidR="00E37603">
        <w:rPr>
          <w:rFonts w:ascii="Times New Roman" w:eastAsia="맑은 고딕" w:hAnsi="Times New Roman" w:hint="eastAsia"/>
          <w:iCs/>
          <w:lang w:val="en-US" w:eastAsia="ko-KR"/>
        </w:rPr>
        <w:t xml:space="preserve">from n+d1-a </w:t>
      </w:r>
      <w:r w:rsidR="005F03B7">
        <w:rPr>
          <w:rFonts w:ascii="Times New Roman" w:eastAsia="맑은 고딕" w:hAnsi="Times New Roman" w:hint="eastAsia"/>
          <w:iCs/>
          <w:lang w:val="en-US" w:eastAsia="ko-KR"/>
        </w:rPr>
        <w:t xml:space="preserve">subframe </w:t>
      </w:r>
      <w:r w:rsidR="00E37603">
        <w:rPr>
          <w:rFonts w:ascii="Times New Roman" w:eastAsia="맑은 고딕" w:hAnsi="Times New Roman" w:hint="eastAsia"/>
          <w:iCs/>
          <w:lang w:val="en-US" w:eastAsia="ko-KR"/>
        </w:rPr>
        <w:t xml:space="preserve">to n+d1+a </w:t>
      </w:r>
      <w:r w:rsidR="005F03B7">
        <w:rPr>
          <w:rFonts w:ascii="Times New Roman" w:eastAsia="맑은 고딕" w:hAnsi="Times New Roman" w:hint="eastAsia"/>
          <w:iCs/>
          <w:lang w:val="en-US" w:eastAsia="ko-KR"/>
        </w:rPr>
        <w:t xml:space="preserve">subframe, </w:t>
      </w:r>
      <w:r w:rsidR="00E37603">
        <w:rPr>
          <w:rFonts w:ascii="Times New Roman" w:eastAsia="맑은 고딕" w:hAnsi="Times New Roman" w:hint="eastAsia"/>
          <w:iCs/>
          <w:lang w:val="en-US" w:eastAsia="ko-KR"/>
        </w:rPr>
        <w:t>where a is (pre)configured by network or fixed value</w:t>
      </w:r>
      <w:r w:rsidR="005F03B7">
        <w:rPr>
          <w:rFonts w:ascii="Times New Roman" w:eastAsia="맑은 고딕" w:hAnsi="Times New Roman" w:hint="eastAsia"/>
          <w:iCs/>
          <w:lang w:val="en-US" w:eastAsia="ko-KR"/>
        </w:rPr>
        <w:t xml:space="preserve"> can be excluded in step 2</w:t>
      </w:r>
      <w:r w:rsidR="00E37603">
        <w:rPr>
          <w:rFonts w:ascii="Times New Roman" w:eastAsia="맑은 고딕" w:hAnsi="Times New Roman" w:hint="eastAsia"/>
          <w:iCs/>
          <w:lang w:val="en-US" w:eastAsia="ko-KR"/>
        </w:rPr>
        <w:t xml:space="preserve">. </w:t>
      </w:r>
      <w:r w:rsidR="00492E8E" w:rsidRPr="00492E8E">
        <w:rPr>
          <w:rFonts w:ascii="Times New Roman" w:eastAsia="맑은 고딕" w:hAnsi="Times New Roman"/>
          <w:iCs/>
          <w:lang w:val="en-US" w:eastAsia="ko-KR"/>
        </w:rPr>
        <w:t>We note that the independent SA transmission (for every TB and every (re)transmission</w:t>
      </w:r>
      <w:r w:rsidR="00492E8E">
        <w:rPr>
          <w:rFonts w:ascii="Times New Roman" w:eastAsia="맑은 고딕" w:hAnsi="Times New Roman" w:hint="eastAsia"/>
          <w:iCs/>
          <w:lang w:val="en-US" w:eastAsia="ko-KR"/>
        </w:rPr>
        <w:t>)</w:t>
      </w:r>
      <w:r w:rsidR="00492E8E" w:rsidRPr="00492E8E">
        <w:rPr>
          <w:rFonts w:ascii="Times New Roman" w:eastAsia="맑은 고딕" w:hAnsi="Times New Roman"/>
          <w:iCs/>
          <w:lang w:val="en-US" w:eastAsia="ko-KR"/>
        </w:rPr>
        <w:t xml:space="preserve"> is similar with downlink asynchronous HARQ operation. To reduce unnecessary UE buffering, time difference between (re)transmissions for a TB can be limited by a threshold.</w:t>
      </w:r>
      <w:r w:rsidR="00492E8E">
        <w:rPr>
          <w:rFonts w:ascii="Times New Roman" w:eastAsia="맑은 고딕" w:hAnsi="Times New Roman" w:hint="eastAsia"/>
          <w:iCs/>
          <w:lang w:val="en-US" w:eastAsia="ko-KR"/>
        </w:rPr>
        <w:t xml:space="preserve"> </w:t>
      </w:r>
    </w:p>
    <w:p w14:paraId="471E4963" w14:textId="77777777" w:rsidR="005D1737" w:rsidRDefault="00551497" w:rsidP="005D1737">
      <w:pPr>
        <w:pStyle w:val="af8"/>
        <w:numPr>
          <w:ilvl w:val="0"/>
          <w:numId w:val="30"/>
        </w:numPr>
        <w:rPr>
          <w:rFonts w:ascii="Times New Roman" w:eastAsia="맑은 고딕" w:hAnsi="Times New Roman"/>
          <w:iCs/>
          <w:lang w:val="en-US" w:eastAsia="ko-KR"/>
        </w:rPr>
      </w:pPr>
      <w:r w:rsidRPr="005D1737">
        <w:rPr>
          <w:rFonts w:ascii="Times New Roman" w:eastAsia="맑은 고딕" w:hAnsi="Times New Roman" w:hint="eastAsia"/>
          <w:iCs/>
          <w:lang w:val="en-US" w:eastAsia="ko-KR"/>
        </w:rPr>
        <w:t>Alt 2: Selection of a set of resources that includes all the (re)transmissions of a TB</w:t>
      </w:r>
    </w:p>
    <w:p w14:paraId="3B20E4A4" w14:textId="3079DBAB" w:rsidR="009D52A5" w:rsidRPr="00E37603" w:rsidRDefault="00551497" w:rsidP="00E37603">
      <w:pPr>
        <w:pStyle w:val="af8"/>
        <w:numPr>
          <w:ilvl w:val="1"/>
          <w:numId w:val="30"/>
        </w:numPr>
        <w:rPr>
          <w:rFonts w:ascii="Times New Roman" w:eastAsia="맑은 고딕" w:hAnsi="Times New Roman"/>
          <w:iCs/>
          <w:lang w:val="en-US" w:eastAsia="ko-KR"/>
        </w:rPr>
      </w:pPr>
      <w:r w:rsidRPr="005D1737">
        <w:rPr>
          <w:rFonts w:ascii="Times New Roman" w:eastAsia="맑은 고딕" w:hAnsi="Times New Roman" w:hint="eastAsia"/>
          <w:iCs/>
          <w:lang w:val="en-US" w:eastAsia="ko-KR"/>
        </w:rPr>
        <w:t>Each SA can schedule all the (re)transmission afterwards.</w:t>
      </w:r>
      <w:r w:rsidR="005D1737">
        <w:rPr>
          <w:rFonts w:ascii="Times New Roman" w:eastAsia="맑은 고딕" w:hAnsi="Times New Roman" w:hint="eastAsia"/>
          <w:iCs/>
          <w:lang w:val="en-US" w:eastAsia="ko-KR"/>
        </w:rPr>
        <w:t xml:space="preserve"> </w:t>
      </w:r>
      <w:r w:rsidR="005D1737" w:rsidRPr="00E37603">
        <w:rPr>
          <w:rFonts w:ascii="Times New Roman" w:eastAsia="맑은 고딕" w:hAnsi="Times New Roman" w:hint="eastAsia"/>
          <w:iCs/>
          <w:lang w:val="en-US" w:eastAsia="ko-KR"/>
        </w:rPr>
        <w:t>There are s</w:t>
      </w:r>
      <w:r w:rsidRPr="00E37603">
        <w:rPr>
          <w:rFonts w:ascii="Times New Roman" w:eastAsia="맑은 고딕" w:hAnsi="Times New Roman" w:hint="eastAsia"/>
          <w:iCs/>
          <w:lang w:val="en-US" w:eastAsia="ko-KR"/>
        </w:rPr>
        <w:t>everal follow-up issues</w:t>
      </w:r>
      <w:r w:rsidR="009D52A5" w:rsidRPr="00E37603">
        <w:rPr>
          <w:rFonts w:ascii="Times New Roman" w:eastAsia="맑은 고딕" w:hAnsi="Times New Roman" w:hint="eastAsia"/>
          <w:iCs/>
          <w:lang w:val="en-US" w:eastAsia="ko-KR"/>
        </w:rPr>
        <w:t xml:space="preserve">. </w:t>
      </w:r>
    </w:p>
    <w:p w14:paraId="57E8909E" w14:textId="77F04682" w:rsidR="005D1737" w:rsidRPr="009D52A5" w:rsidRDefault="009D52A5" w:rsidP="00E37603">
      <w:pPr>
        <w:pStyle w:val="af8"/>
        <w:numPr>
          <w:ilvl w:val="2"/>
          <w:numId w:val="30"/>
        </w:numPr>
        <w:jc w:val="both"/>
        <w:rPr>
          <w:rFonts w:ascii="Times New Roman" w:eastAsia="맑은 고딕" w:hAnsi="Times New Roman"/>
          <w:iCs/>
          <w:lang w:val="en-US" w:eastAsia="ko-KR"/>
        </w:rPr>
      </w:pPr>
      <w:r>
        <w:rPr>
          <w:rFonts w:ascii="Times New Roman" w:eastAsia="맑은 고딕" w:hAnsi="Times New Roman" w:hint="eastAsia"/>
          <w:iCs/>
          <w:lang w:val="en-US" w:eastAsia="ko-KR"/>
        </w:rPr>
        <w:t>H</w:t>
      </w:r>
      <w:r w:rsidR="00551497" w:rsidRPr="009D52A5">
        <w:rPr>
          <w:rFonts w:ascii="Times New Roman" w:eastAsia="맑은 고딕" w:hAnsi="Times New Roman" w:hint="eastAsia"/>
          <w:iCs/>
          <w:lang w:val="en-US" w:eastAsia="ko-KR"/>
        </w:rPr>
        <w:t>ow many combinations of (re)transmission resource locations to be considered in the UE</w:t>
      </w:r>
      <w:r>
        <w:rPr>
          <w:rFonts w:ascii="Times New Roman" w:eastAsia="맑은 고딕" w:hAnsi="Times New Roman" w:hint="eastAsia"/>
          <w:iCs/>
          <w:lang w:val="en-US" w:eastAsia="ko-KR"/>
        </w:rPr>
        <w:t xml:space="preserve">? If </w:t>
      </w:r>
      <w:r w:rsidR="00551497" w:rsidRPr="009D52A5">
        <w:rPr>
          <w:rFonts w:ascii="Times New Roman" w:eastAsia="맑은 고딕" w:hAnsi="Times New Roman" w:hint="eastAsia"/>
          <w:iCs/>
          <w:lang w:val="en-US" w:eastAsia="ko-KR"/>
        </w:rPr>
        <w:t xml:space="preserve">frequency location </w:t>
      </w:r>
      <w:r>
        <w:rPr>
          <w:rFonts w:ascii="Times New Roman" w:eastAsia="맑은 고딕" w:hAnsi="Times New Roman" w:hint="eastAsia"/>
          <w:iCs/>
          <w:lang w:val="en-US" w:eastAsia="ko-KR"/>
        </w:rPr>
        <w:t>is</w:t>
      </w:r>
      <w:r w:rsidR="00551497" w:rsidRPr="009D52A5">
        <w:rPr>
          <w:rFonts w:ascii="Times New Roman" w:eastAsia="맑은 고딕" w:hAnsi="Times New Roman" w:hint="eastAsia"/>
          <w:iCs/>
          <w:lang w:val="en-US" w:eastAsia="ko-KR"/>
        </w:rPr>
        <w:t xml:space="preserve"> different in initial and r</w:t>
      </w:r>
      <w:r>
        <w:rPr>
          <w:rFonts w:ascii="Times New Roman" w:eastAsia="맑은 고딕" w:hAnsi="Times New Roman" w:hint="eastAsia"/>
          <w:iCs/>
          <w:lang w:val="en-US" w:eastAsia="ko-KR"/>
        </w:rPr>
        <w:t xml:space="preserve">etransmissions, SA should indicate multiple frequency resource indication field. This causes the overhead in SA bit size. </w:t>
      </w:r>
    </w:p>
    <w:p w14:paraId="572F80E5" w14:textId="2EA1BB1D" w:rsidR="00551497" w:rsidRPr="005D1737" w:rsidRDefault="00551497" w:rsidP="00E37603">
      <w:pPr>
        <w:pStyle w:val="af8"/>
        <w:numPr>
          <w:ilvl w:val="2"/>
          <w:numId w:val="30"/>
        </w:numPr>
        <w:rPr>
          <w:rFonts w:ascii="Times New Roman" w:eastAsia="맑은 고딕" w:hAnsi="Times New Roman"/>
          <w:iCs/>
          <w:lang w:val="en-US" w:eastAsia="ko-KR"/>
        </w:rPr>
      </w:pPr>
      <w:r w:rsidRPr="005D1737">
        <w:rPr>
          <w:rFonts w:ascii="Times New Roman" w:eastAsia="맑은 고딕" w:hAnsi="Times New Roman" w:hint="eastAsia"/>
          <w:iCs/>
          <w:lang w:val="en-US" w:eastAsia="ko-KR"/>
        </w:rPr>
        <w:lastRenderedPageBreak/>
        <w:t>How to indicate time/frequency location of (re)transmission resources in a single SA</w:t>
      </w:r>
      <w:r w:rsidR="00E37603">
        <w:rPr>
          <w:rFonts w:ascii="Times New Roman" w:eastAsia="맑은 고딕" w:hAnsi="Times New Roman" w:hint="eastAsia"/>
          <w:iCs/>
          <w:lang w:val="en-US" w:eastAsia="ko-KR"/>
        </w:rPr>
        <w:t xml:space="preserve">. T-RPT like mechanism can be used or multiple time offset between SA and data can be </w:t>
      </w:r>
      <w:r w:rsidR="00E37603">
        <w:rPr>
          <w:rFonts w:ascii="Times New Roman" w:eastAsia="맑은 고딕" w:hAnsi="Times New Roman"/>
          <w:iCs/>
          <w:lang w:val="en-US" w:eastAsia="ko-KR"/>
        </w:rPr>
        <w:t>signaled</w:t>
      </w:r>
      <w:r w:rsidR="00E37603">
        <w:rPr>
          <w:rFonts w:ascii="Times New Roman" w:eastAsia="맑은 고딕" w:hAnsi="Times New Roman" w:hint="eastAsia"/>
          <w:iCs/>
          <w:lang w:val="en-US" w:eastAsia="ko-KR"/>
        </w:rPr>
        <w:t xml:space="preserve"> via SA. </w:t>
      </w:r>
    </w:p>
    <w:p w14:paraId="09C6882C" w14:textId="49E84503" w:rsidR="00551497" w:rsidRDefault="00E37603" w:rsidP="00934C76">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Our preference is alt. 1 since alt. 1 </w:t>
      </w:r>
      <w:r w:rsidR="0042054E">
        <w:rPr>
          <w:rFonts w:ascii="Times New Roman" w:eastAsia="맑은 고딕" w:hAnsi="Times New Roman" w:hint="eastAsia"/>
          <w:iCs/>
          <w:sz w:val="22"/>
          <w:lang w:val="en-US" w:eastAsia="ko-KR"/>
        </w:rPr>
        <w:t xml:space="preserve">can </w:t>
      </w:r>
      <w:r>
        <w:rPr>
          <w:rFonts w:ascii="Times New Roman" w:eastAsia="맑은 고딕" w:hAnsi="Times New Roman" w:hint="eastAsia"/>
          <w:iCs/>
          <w:sz w:val="22"/>
          <w:lang w:val="en-US" w:eastAsia="ko-KR"/>
        </w:rPr>
        <w:t>ha</w:t>
      </w:r>
      <w:r w:rsidR="0042054E">
        <w:rPr>
          <w:rFonts w:ascii="Times New Roman" w:eastAsia="맑은 고딕" w:hAnsi="Times New Roman" w:hint="eastAsia"/>
          <w:iCs/>
          <w:sz w:val="22"/>
          <w:lang w:val="en-US" w:eastAsia="ko-KR"/>
        </w:rPr>
        <w:t>ve common</w:t>
      </w:r>
      <w:r>
        <w:rPr>
          <w:rFonts w:ascii="Times New Roman" w:eastAsia="맑은 고딕" w:hAnsi="Times New Roman" w:hint="eastAsia"/>
          <w:iCs/>
          <w:sz w:val="22"/>
          <w:lang w:val="en-US" w:eastAsia="ko-KR"/>
        </w:rPr>
        <w:t xml:space="preserve"> design of SA contents regardless of SA and data association and </w:t>
      </w:r>
      <w:r w:rsidR="0042054E">
        <w:rPr>
          <w:rFonts w:ascii="Times New Roman" w:eastAsia="맑은 고딕" w:hAnsi="Times New Roman" w:hint="eastAsia"/>
          <w:iCs/>
          <w:sz w:val="22"/>
          <w:lang w:val="en-US" w:eastAsia="ko-KR"/>
        </w:rPr>
        <w:t xml:space="preserve">can </w:t>
      </w:r>
      <w:r>
        <w:rPr>
          <w:rFonts w:ascii="Times New Roman" w:eastAsia="맑은 고딕" w:hAnsi="Times New Roman" w:hint="eastAsia"/>
          <w:iCs/>
          <w:sz w:val="22"/>
          <w:lang w:val="en-US" w:eastAsia="ko-KR"/>
        </w:rPr>
        <w:t xml:space="preserve">reduce SA contents size. </w:t>
      </w:r>
    </w:p>
    <w:p w14:paraId="5F2BE3C6" w14:textId="7813EA81" w:rsidR="009B6DEF" w:rsidRDefault="009B6DEF" w:rsidP="00934C76">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 xml:space="preserve">For retransmission resource selection, </w:t>
      </w:r>
      <w:r>
        <w:rPr>
          <w:rFonts w:ascii="Times New Roman" w:eastAsia="맑은 고딕" w:hAnsi="Times New Roman"/>
          <w:iCs/>
          <w:sz w:val="22"/>
          <w:lang w:val="en-US" w:eastAsia="ko-KR"/>
        </w:rPr>
        <w:t>single</w:t>
      </w:r>
      <w:r>
        <w:rPr>
          <w:rFonts w:ascii="Times New Roman" w:eastAsia="맑은 고딕" w:hAnsi="Times New Roman" w:hint="eastAsia"/>
          <w:iCs/>
          <w:sz w:val="22"/>
          <w:lang w:val="en-US" w:eastAsia="ko-KR"/>
        </w:rPr>
        <w:t xml:space="preserve"> carrier property should be taken into account. When a UE selects </w:t>
      </w:r>
      <w:r>
        <w:rPr>
          <w:rFonts w:ascii="Times New Roman" w:eastAsia="맑은 고딕" w:hAnsi="Times New Roman"/>
          <w:iCs/>
          <w:sz w:val="22"/>
          <w:lang w:val="en-US" w:eastAsia="ko-KR"/>
        </w:rPr>
        <w:t>multiple</w:t>
      </w:r>
      <w:r>
        <w:rPr>
          <w:rFonts w:ascii="Times New Roman" w:eastAsia="맑은 고딕" w:hAnsi="Times New Roman" w:hint="eastAsia"/>
          <w:iCs/>
          <w:sz w:val="22"/>
          <w:lang w:val="en-US" w:eastAsia="ko-KR"/>
        </w:rPr>
        <w:t xml:space="preserve"> transmission resources, UE should select the resource sequentially and resources from previously selected </w:t>
      </w:r>
      <w:proofErr w:type="spellStart"/>
      <w:r>
        <w:rPr>
          <w:rFonts w:ascii="Times New Roman" w:eastAsia="맑은 고딕" w:hAnsi="Times New Roman" w:hint="eastAsia"/>
          <w:iCs/>
          <w:sz w:val="22"/>
          <w:lang w:val="en-US" w:eastAsia="ko-KR"/>
        </w:rPr>
        <w:t>subframe</w:t>
      </w:r>
      <w:proofErr w:type="spellEnd"/>
      <w:r>
        <w:rPr>
          <w:rFonts w:ascii="Times New Roman" w:eastAsia="맑은 고딕" w:hAnsi="Times New Roman" w:hint="eastAsia"/>
          <w:iCs/>
          <w:sz w:val="22"/>
          <w:lang w:val="en-US" w:eastAsia="ko-KR"/>
        </w:rPr>
        <w:t xml:space="preserve">(s) should be excluded.   </w:t>
      </w:r>
    </w:p>
    <w:p w14:paraId="645E3C2E" w14:textId="23060B6B" w:rsidR="00D531AC" w:rsidRPr="008B64B2" w:rsidRDefault="008B64B2" w:rsidP="00934C76">
      <w:pPr>
        <w:rPr>
          <w:rFonts w:ascii="Times New Roman" w:eastAsia="맑은 고딕" w:hAnsi="Times New Roman"/>
          <w:b/>
          <w:iCs/>
          <w:sz w:val="22"/>
          <w:szCs w:val="22"/>
          <w:lang w:val="en-US" w:eastAsia="ko-KR"/>
        </w:rPr>
      </w:pPr>
      <w:r w:rsidRPr="008B64B2">
        <w:rPr>
          <w:rFonts w:ascii="Times New Roman" w:eastAsia="맑은 고딕" w:hAnsi="Times New Roman" w:hint="eastAsia"/>
          <w:b/>
          <w:iCs/>
          <w:sz w:val="22"/>
          <w:szCs w:val="22"/>
          <w:lang w:eastAsia="ko-KR"/>
        </w:rPr>
        <w:t xml:space="preserve">Proposal </w:t>
      </w:r>
      <w:r w:rsidR="009B6DEF">
        <w:rPr>
          <w:rFonts w:ascii="Times New Roman" w:eastAsia="맑은 고딕" w:hAnsi="Times New Roman" w:hint="eastAsia"/>
          <w:b/>
          <w:iCs/>
          <w:sz w:val="22"/>
          <w:szCs w:val="22"/>
          <w:lang w:eastAsia="ko-KR"/>
        </w:rPr>
        <w:t>4</w:t>
      </w:r>
      <w:r w:rsidRPr="008B64B2">
        <w:rPr>
          <w:rFonts w:ascii="Times New Roman" w:eastAsia="맑은 고딕" w:hAnsi="Times New Roman" w:hint="eastAsia"/>
          <w:b/>
          <w:iCs/>
          <w:sz w:val="22"/>
          <w:szCs w:val="22"/>
          <w:lang w:eastAsia="ko-KR"/>
        </w:rPr>
        <w:t xml:space="preserve">: </w:t>
      </w:r>
      <w:r w:rsidRPr="008B64B2">
        <w:rPr>
          <w:rFonts w:ascii="Times New Roman" w:eastAsia="맑은 고딕" w:hAnsi="Times New Roman" w:hint="eastAsia"/>
          <w:b/>
          <w:iCs/>
          <w:sz w:val="22"/>
          <w:szCs w:val="22"/>
          <w:lang w:val="en-US" w:eastAsia="ko-KR"/>
        </w:rPr>
        <w:t>Each SA schedules transmission in a single subframe.</w:t>
      </w:r>
    </w:p>
    <w:p w14:paraId="4C60984C" w14:textId="6C25D62C" w:rsidR="008B64B2" w:rsidRPr="009B6DEF" w:rsidRDefault="009B6DEF" w:rsidP="00934C76">
      <w:pPr>
        <w:rPr>
          <w:rFonts w:ascii="Times New Roman" w:eastAsia="맑은 고딕" w:hAnsi="Times New Roman"/>
          <w:b/>
          <w:iCs/>
          <w:sz w:val="22"/>
          <w:lang w:val="en-US" w:eastAsia="ko-KR"/>
        </w:rPr>
      </w:pPr>
      <w:r w:rsidRPr="009B6DEF">
        <w:rPr>
          <w:rFonts w:ascii="Times New Roman" w:eastAsia="맑은 고딕" w:hAnsi="Times New Roman" w:hint="eastAsia"/>
          <w:b/>
          <w:iCs/>
          <w:sz w:val="22"/>
          <w:lang w:val="en-US" w:eastAsia="ko-KR"/>
        </w:rPr>
        <w:t xml:space="preserve">Proposal 5: When a UE selects </w:t>
      </w:r>
      <w:r w:rsidRPr="009B6DEF">
        <w:rPr>
          <w:rFonts w:ascii="Times New Roman" w:eastAsia="맑은 고딕" w:hAnsi="Times New Roman"/>
          <w:b/>
          <w:iCs/>
          <w:sz w:val="22"/>
          <w:lang w:val="en-US" w:eastAsia="ko-KR"/>
        </w:rPr>
        <w:t>multiple</w:t>
      </w:r>
      <w:r w:rsidRPr="009B6DEF">
        <w:rPr>
          <w:rFonts w:ascii="Times New Roman" w:eastAsia="맑은 고딕" w:hAnsi="Times New Roman" w:hint="eastAsia"/>
          <w:b/>
          <w:iCs/>
          <w:sz w:val="22"/>
          <w:lang w:val="en-US" w:eastAsia="ko-KR"/>
        </w:rPr>
        <w:t xml:space="preserve"> transmission resources, UE should select the resource sequentially and resources from previously selected </w:t>
      </w:r>
      <w:proofErr w:type="spellStart"/>
      <w:r w:rsidRPr="009B6DEF">
        <w:rPr>
          <w:rFonts w:ascii="Times New Roman" w:eastAsia="맑은 고딕" w:hAnsi="Times New Roman" w:hint="eastAsia"/>
          <w:b/>
          <w:iCs/>
          <w:sz w:val="22"/>
          <w:lang w:val="en-US" w:eastAsia="ko-KR"/>
        </w:rPr>
        <w:t>subframe</w:t>
      </w:r>
      <w:proofErr w:type="spellEnd"/>
      <w:r w:rsidRPr="009B6DEF">
        <w:rPr>
          <w:rFonts w:ascii="Times New Roman" w:eastAsia="맑은 고딕" w:hAnsi="Times New Roman" w:hint="eastAsia"/>
          <w:b/>
          <w:iCs/>
          <w:sz w:val="22"/>
          <w:lang w:val="en-US" w:eastAsia="ko-KR"/>
        </w:rPr>
        <w:t>(s) should be excluded.</w:t>
      </w:r>
    </w:p>
    <w:p w14:paraId="7F6599BE" w14:textId="77777777" w:rsidR="009B6DEF" w:rsidRPr="00492E8E" w:rsidRDefault="009B6DEF" w:rsidP="00934C76">
      <w:pPr>
        <w:rPr>
          <w:rFonts w:ascii="Times New Roman" w:eastAsia="맑은 고딕" w:hAnsi="Times New Roman"/>
          <w:iCs/>
          <w:sz w:val="22"/>
          <w:lang w:val="en-US" w:eastAsia="ko-KR"/>
        </w:rPr>
      </w:pPr>
    </w:p>
    <w:p w14:paraId="5901693B" w14:textId="77777777" w:rsidR="002B6108" w:rsidRDefault="002B6108" w:rsidP="002B6108">
      <w:pPr>
        <w:pStyle w:val="2"/>
        <w:rPr>
          <w:rFonts w:eastAsia="맑은 고딕"/>
          <w:lang w:val="en-US" w:eastAsia="ko-KR"/>
        </w:rPr>
      </w:pPr>
      <w:r>
        <w:rPr>
          <w:rFonts w:eastAsia="맑은 고딕" w:hint="eastAsia"/>
          <w:lang w:val="en-US" w:eastAsia="ko-KR"/>
        </w:rPr>
        <w:t xml:space="preserve">SA resource selection </w:t>
      </w:r>
    </w:p>
    <w:p w14:paraId="291D96C2" w14:textId="77777777" w:rsidR="009D52A5" w:rsidRDefault="009D52A5" w:rsidP="009D52A5">
      <w:pPr>
        <w:rPr>
          <w:rFonts w:ascii="Times New Roman" w:eastAsia="맑은 고딕" w:hAnsi="Times New Roman"/>
          <w:iCs/>
          <w:sz w:val="22"/>
          <w:lang w:eastAsia="ko-KR"/>
        </w:rPr>
      </w:pPr>
      <w:r>
        <w:rPr>
          <w:rFonts w:ascii="Times New Roman" w:eastAsia="맑은 고딕" w:hAnsi="Times New Roman" w:hint="eastAsia"/>
          <w:iCs/>
          <w:sz w:val="22"/>
          <w:lang w:eastAsia="ko-KR"/>
        </w:rPr>
        <w:t>c</w:t>
      </w:r>
      <w:r w:rsidRPr="0074712F">
        <w:rPr>
          <w:rFonts w:ascii="Times New Roman" w:eastAsia="맑은 고딕" w:hAnsi="Times New Roman" w:hint="eastAsia"/>
          <w:iCs/>
          <w:sz w:val="22"/>
          <w:vertAlign w:val="subscript"/>
          <w:lang w:eastAsia="ko-KR"/>
        </w:rPr>
        <w:t>min</w:t>
      </w:r>
      <w:r>
        <w:rPr>
          <w:rFonts w:ascii="Times New Roman" w:eastAsia="맑은 고딕" w:hAnsi="Times New Roman" w:hint="eastAsia"/>
          <w:iCs/>
          <w:sz w:val="22"/>
          <w:lang w:eastAsia="ko-KR"/>
        </w:rPr>
        <w:t xml:space="preserve"> should ensure the processing time of transmitter UE. Since the sensing window does not include n-b subframe, If b=1, UE monitors from n-1001 subframe to n-2 subframe. After monitoring, UE selects the resource UE needs to transmit SA. If the least processing time is four subframes, UE can transmit SA n+2 subframe i.e.  c</w:t>
      </w:r>
      <w:r w:rsidRPr="0074712F">
        <w:rPr>
          <w:rFonts w:ascii="Times New Roman" w:eastAsia="맑은 고딕" w:hAnsi="Times New Roman" w:hint="eastAsia"/>
          <w:iCs/>
          <w:sz w:val="22"/>
          <w:vertAlign w:val="subscript"/>
          <w:lang w:eastAsia="ko-KR"/>
        </w:rPr>
        <w:t>min</w:t>
      </w:r>
      <w:r>
        <w:rPr>
          <w:rFonts w:ascii="Times New Roman" w:eastAsia="맑은 고딕" w:hAnsi="Times New Roman" w:hint="eastAsia"/>
          <w:iCs/>
          <w:sz w:val="22"/>
          <w:lang w:eastAsia="ko-KR"/>
        </w:rPr>
        <w:t xml:space="preserve">=-2+4=2. On the other hands, the resource selection is triggered in subframe n, the UE makes a decision at subframe n, UE can transmit its SA in n+4 subframe. Note that the current agreement about b needs to be changed. It is desirable that b=0 and the sensing window needs to include subframe n. If not, UE cannot reflect subframe n-1 and n.  </w:t>
      </w:r>
    </w:p>
    <w:p w14:paraId="0FAE346B" w14:textId="083483DD" w:rsidR="009D52A5" w:rsidRPr="009D52A5" w:rsidRDefault="009B6DEF" w:rsidP="009D52A5">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 6</w:t>
      </w:r>
      <w:r w:rsidR="009D52A5" w:rsidRPr="00B80CBB">
        <w:rPr>
          <w:rFonts w:ascii="Times New Roman" w:eastAsia="맑은 고딕" w:hAnsi="Times New Roman" w:hint="eastAsia"/>
          <w:b/>
          <w:iCs/>
          <w:sz w:val="22"/>
          <w:lang w:eastAsia="ko-KR"/>
        </w:rPr>
        <w:t xml:space="preserve">: In the sensing and SA transmission operation, UE </w:t>
      </w:r>
      <w:r w:rsidR="009D52A5" w:rsidRPr="00B80CBB">
        <w:rPr>
          <w:rFonts w:ascii="Times New Roman" w:eastAsia="맑은 고딕" w:hAnsi="Times New Roman"/>
          <w:b/>
          <w:iCs/>
          <w:sz w:val="22"/>
          <w:lang w:eastAsia="ko-KR"/>
        </w:rPr>
        <w:t>processing</w:t>
      </w:r>
      <w:r w:rsidR="009D52A5" w:rsidRPr="00B80CBB">
        <w:rPr>
          <w:rFonts w:ascii="Times New Roman" w:eastAsia="맑은 고딕" w:hAnsi="Times New Roman" w:hint="eastAsia"/>
          <w:b/>
          <w:iCs/>
          <w:sz w:val="22"/>
          <w:lang w:eastAsia="ko-KR"/>
        </w:rPr>
        <w:t xml:space="preserve"> time is necessary, i.e. c&gt;=n+4.  </w:t>
      </w:r>
    </w:p>
    <w:p w14:paraId="544ED06F" w14:textId="77777777" w:rsidR="00492E8E" w:rsidRDefault="00C23308" w:rsidP="00C23308">
      <w:pPr>
        <w:tabs>
          <w:tab w:val="num" w:pos="2160"/>
        </w:tabs>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Based on sensing, data resource can be selected by UE. In RAN1 #84bis, it was agreed that i</w:t>
      </w:r>
      <w:r w:rsidRPr="00035C5A">
        <w:rPr>
          <w:rFonts w:ascii="Times New Roman" w:eastAsia="맑은 고딕" w:hAnsi="Times New Roman"/>
          <w:sz w:val="22"/>
          <w:szCs w:val="22"/>
          <w:lang w:val="en-US" w:eastAsia="ko-KR"/>
        </w:rPr>
        <w:t>n UE-autonomous res</w:t>
      </w:r>
      <w:r>
        <w:rPr>
          <w:rFonts w:ascii="Times New Roman" w:eastAsia="맑은 고딕" w:hAnsi="Times New Roman"/>
          <w:sz w:val="22"/>
          <w:szCs w:val="22"/>
          <w:lang w:val="en-US" w:eastAsia="ko-KR"/>
        </w:rPr>
        <w:t>ource selection mode, the tim</w:t>
      </w:r>
      <w:r>
        <w:rPr>
          <w:rFonts w:ascii="Times New Roman" w:eastAsia="맑은 고딕" w:hAnsi="Times New Roman" w:hint="eastAsia"/>
          <w:sz w:val="22"/>
          <w:szCs w:val="22"/>
          <w:lang w:val="en-US" w:eastAsia="ko-KR"/>
        </w:rPr>
        <w:t>e gap</w:t>
      </w:r>
      <w:r w:rsidRPr="00035C5A">
        <w:rPr>
          <w:rFonts w:ascii="Times New Roman" w:eastAsia="맑은 고딕" w:hAnsi="Times New Roman"/>
          <w:sz w:val="22"/>
          <w:szCs w:val="22"/>
          <w:lang w:val="en-US" w:eastAsia="ko-KR"/>
        </w:rPr>
        <w:t xml:space="preserve"> is chosen by the transmitting UE from a configurable range</w:t>
      </w:r>
      <w:r>
        <w:rPr>
          <w:rFonts w:ascii="Times New Roman" w:eastAsia="맑은 고딕" w:hAnsi="Times New Roman" w:hint="eastAsia"/>
          <w:sz w:val="22"/>
          <w:szCs w:val="22"/>
          <w:lang w:val="en-US" w:eastAsia="ko-KR"/>
        </w:rPr>
        <w:t xml:space="preserve">. </w:t>
      </w:r>
      <w:r w:rsidR="009D52A5">
        <w:rPr>
          <w:rFonts w:ascii="Times New Roman" w:eastAsia="맑은 고딕" w:hAnsi="Times New Roman" w:hint="eastAsia"/>
          <w:sz w:val="22"/>
          <w:szCs w:val="22"/>
          <w:lang w:val="en-US" w:eastAsia="ko-KR"/>
        </w:rPr>
        <w:t>T</w:t>
      </w:r>
      <w:r>
        <w:rPr>
          <w:rFonts w:ascii="Times New Roman" w:eastAsia="맑은 고딕" w:hAnsi="Times New Roman" w:hint="eastAsia"/>
          <w:sz w:val="22"/>
          <w:szCs w:val="22"/>
          <w:lang w:val="en-US" w:eastAsia="ko-KR"/>
        </w:rPr>
        <w:t xml:space="preserve">he time gap between SA and data is </w:t>
      </w:r>
      <w:r>
        <w:rPr>
          <w:rFonts w:ascii="Times New Roman" w:eastAsia="맑은 고딕" w:hAnsi="Times New Roman"/>
          <w:sz w:val="22"/>
          <w:szCs w:val="22"/>
          <w:lang w:val="en-US" w:eastAsia="ko-KR"/>
        </w:rPr>
        <w:t>signaled</w:t>
      </w:r>
      <w:r>
        <w:rPr>
          <w:rFonts w:ascii="Times New Roman" w:eastAsia="맑은 고딕" w:hAnsi="Times New Roman" w:hint="eastAsia"/>
          <w:sz w:val="22"/>
          <w:szCs w:val="22"/>
          <w:lang w:val="en-US" w:eastAsia="ko-KR"/>
        </w:rPr>
        <w:t xml:space="preserve"> via SA.</w:t>
      </w:r>
      <w:r w:rsidR="005D1737">
        <w:rPr>
          <w:rFonts w:ascii="Times New Roman" w:eastAsia="맑은 고딕" w:hAnsi="Times New Roman" w:hint="eastAsia"/>
          <w:sz w:val="22"/>
          <w:szCs w:val="22"/>
          <w:lang w:val="en-US" w:eastAsia="ko-KR"/>
        </w:rPr>
        <w:t xml:space="preserve"> UE first select</w:t>
      </w:r>
      <w:r w:rsidR="00492E8E" w:rsidRPr="005D1737">
        <w:rPr>
          <w:rFonts w:ascii="Times New Roman" w:eastAsia="맑은 고딕" w:hAnsi="Times New Roman" w:hint="eastAsia"/>
          <w:sz w:val="22"/>
          <w:szCs w:val="22"/>
          <w:lang w:val="en-US" w:eastAsia="ko-KR"/>
        </w:rPr>
        <w:t xml:space="preserve"> the resource for the associated data</w:t>
      </w:r>
      <w:r w:rsidR="005D1737">
        <w:rPr>
          <w:rFonts w:ascii="Times New Roman" w:eastAsia="맑은 고딕" w:hAnsi="Times New Roman" w:hint="eastAsia"/>
          <w:sz w:val="22"/>
          <w:szCs w:val="22"/>
          <w:lang w:val="en-US" w:eastAsia="ko-KR"/>
        </w:rPr>
        <w:t xml:space="preserve">. </w:t>
      </w:r>
      <w:r w:rsidR="00492E8E" w:rsidRPr="005D1737">
        <w:rPr>
          <w:rFonts w:ascii="Times New Roman" w:eastAsia="맑은 고딕" w:hAnsi="Times New Roman" w:hint="eastAsia"/>
          <w:sz w:val="22"/>
          <w:szCs w:val="22"/>
          <w:lang w:val="en-US" w:eastAsia="ko-KR"/>
        </w:rPr>
        <w:t>Among the SA locations that can be associated with the selected data resource (e.g., in the time location restricted by the configured range</w:t>
      </w:r>
      <w:r>
        <w:rPr>
          <w:rFonts w:ascii="Times New Roman" w:eastAsia="맑은 고딕" w:hAnsi="Times New Roman" w:hint="eastAsia"/>
          <w:sz w:val="22"/>
          <w:szCs w:val="22"/>
          <w:lang w:val="en-US" w:eastAsia="ko-KR"/>
        </w:rPr>
        <w:t xml:space="preserve"> of the time gap between SA and data</w:t>
      </w:r>
      <w:r w:rsidR="00492E8E" w:rsidRPr="005D1737">
        <w:rPr>
          <w:rFonts w:ascii="Times New Roman" w:eastAsia="맑은 고딕" w:hAnsi="Times New Roman" w:hint="eastAsia"/>
          <w:sz w:val="22"/>
          <w:szCs w:val="22"/>
          <w:lang w:val="en-US" w:eastAsia="ko-KR"/>
        </w:rPr>
        <w:t xml:space="preserve">), the steps in </w:t>
      </w:r>
      <w:r w:rsidR="005D1737">
        <w:rPr>
          <w:rFonts w:ascii="Times New Roman" w:eastAsia="맑은 고딕" w:hAnsi="Times New Roman" w:hint="eastAsia"/>
          <w:sz w:val="22"/>
          <w:szCs w:val="22"/>
          <w:lang w:val="en-US" w:eastAsia="ko-KR"/>
        </w:rPr>
        <w:t>data resource selection can be</w:t>
      </w:r>
      <w:r w:rsidR="00492E8E" w:rsidRPr="005D1737">
        <w:rPr>
          <w:rFonts w:ascii="Times New Roman" w:eastAsia="맑은 고딕" w:hAnsi="Times New Roman" w:hint="eastAsia"/>
          <w:sz w:val="22"/>
          <w:szCs w:val="22"/>
          <w:lang w:val="en-US" w:eastAsia="ko-KR"/>
        </w:rPr>
        <w:t xml:space="preserve"> applied</w:t>
      </w:r>
      <w:r>
        <w:rPr>
          <w:rFonts w:ascii="Times New Roman" w:eastAsia="맑은 고딕" w:hAnsi="Times New Roman" w:hint="eastAsia"/>
          <w:sz w:val="22"/>
          <w:szCs w:val="22"/>
          <w:lang w:val="en-US" w:eastAsia="ko-KR"/>
        </w:rPr>
        <w:t xml:space="preserve"> for SA resource selection</w:t>
      </w:r>
      <w:r w:rsidR="00492E8E" w:rsidRPr="005D1737">
        <w:rPr>
          <w:rFonts w:ascii="Times New Roman" w:eastAsia="맑은 고딕" w:hAnsi="Times New Roman" w:hint="eastAsia"/>
          <w:sz w:val="22"/>
          <w:szCs w:val="22"/>
          <w:lang w:val="en-US" w:eastAsia="ko-KR"/>
        </w:rPr>
        <w:t>.</w:t>
      </w:r>
      <w:r w:rsidR="005D1737">
        <w:rPr>
          <w:rFonts w:ascii="Times New Roman" w:eastAsia="맑은 고딕" w:hAnsi="Times New Roman" w:hint="eastAsia"/>
          <w:sz w:val="22"/>
          <w:szCs w:val="22"/>
          <w:lang w:val="en-US" w:eastAsia="ko-KR"/>
        </w:rPr>
        <w:t xml:space="preserve"> Note that t</w:t>
      </w:r>
      <w:r w:rsidR="00492E8E" w:rsidRPr="005D1737">
        <w:rPr>
          <w:rFonts w:ascii="Times New Roman" w:eastAsia="맑은 고딕" w:hAnsi="Times New Roman" w:hint="eastAsia"/>
          <w:sz w:val="22"/>
          <w:szCs w:val="22"/>
          <w:lang w:val="en-US" w:eastAsia="ko-KR"/>
        </w:rPr>
        <w:t>he threshold and X value can be different from those used for data resource selection.</w:t>
      </w:r>
      <w:r w:rsidR="005D1737">
        <w:rPr>
          <w:rFonts w:ascii="Times New Roman" w:eastAsia="맑은 고딕" w:hAnsi="Times New Roman" w:hint="eastAsia"/>
          <w:sz w:val="22"/>
          <w:szCs w:val="22"/>
          <w:lang w:val="en-US" w:eastAsia="ko-KR"/>
        </w:rPr>
        <w:t xml:space="preserve"> </w:t>
      </w:r>
    </w:p>
    <w:p w14:paraId="65944516" w14:textId="2AFE3AB2" w:rsidR="00492E8E" w:rsidRPr="00492E8E" w:rsidRDefault="009B6DEF" w:rsidP="00C23308">
      <w:pPr>
        <w:tabs>
          <w:tab w:val="num" w:pos="2160"/>
        </w:tabs>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7</w:t>
      </w:r>
      <w:r w:rsidR="00492E8E" w:rsidRPr="00492E8E">
        <w:rPr>
          <w:rFonts w:ascii="Times New Roman" w:eastAsia="맑은 고딕" w:hAnsi="Times New Roman" w:hint="eastAsia"/>
          <w:b/>
          <w:sz w:val="22"/>
          <w:szCs w:val="22"/>
          <w:lang w:val="en-US" w:eastAsia="ko-KR"/>
        </w:rPr>
        <w:t>: Among the SA locations that can be associated with the selected data resource (e.g., in the time location restricted by the configured range of the time gap between SA and data), the steps in data resource selection can be applied for SA resource selection.</w:t>
      </w:r>
    </w:p>
    <w:p w14:paraId="3558E848" w14:textId="6E1A8660" w:rsidR="00C23308" w:rsidRDefault="002B6108" w:rsidP="00C23308">
      <w:pPr>
        <w:tabs>
          <w:tab w:val="num" w:pos="2160"/>
        </w:tabs>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The main advantage of reservation operation is for a UE to estimate interference level for upcoming resources based on the sensing results of previous time window. In this operation, the reselections of many resources may have performance degradation. To reduce unnecessary resource reselection,</w:t>
      </w:r>
      <w:r w:rsidR="00C23308">
        <w:rPr>
          <w:rFonts w:ascii="Times New Roman" w:eastAsia="맑은 고딕" w:hAnsi="Times New Roman" w:hint="eastAsia"/>
          <w:sz w:val="22"/>
          <w:szCs w:val="22"/>
          <w:lang w:val="en-US" w:eastAsia="ko-KR"/>
        </w:rPr>
        <w:t xml:space="preserve"> SA resource should be </w:t>
      </w:r>
      <w:r w:rsidR="00492E8E">
        <w:rPr>
          <w:rFonts w:ascii="Times New Roman" w:eastAsia="맑은 고딕" w:hAnsi="Times New Roman" w:hint="eastAsia"/>
          <w:sz w:val="22"/>
          <w:szCs w:val="22"/>
          <w:lang w:val="en-US" w:eastAsia="ko-KR"/>
        </w:rPr>
        <w:t xml:space="preserve">reselected only when the associated data resource is reselected. </w:t>
      </w:r>
    </w:p>
    <w:p w14:paraId="510F5578" w14:textId="2747BA8E" w:rsidR="00492E8E" w:rsidRPr="00492E8E" w:rsidRDefault="009B6DEF" w:rsidP="00C23308">
      <w:pPr>
        <w:tabs>
          <w:tab w:val="num" w:pos="2160"/>
        </w:tabs>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8</w:t>
      </w:r>
      <w:r w:rsidR="00492E8E" w:rsidRPr="00492E8E">
        <w:rPr>
          <w:rFonts w:ascii="Times New Roman" w:eastAsia="맑은 고딕" w:hAnsi="Times New Roman" w:hint="eastAsia"/>
          <w:b/>
          <w:sz w:val="22"/>
          <w:szCs w:val="22"/>
          <w:lang w:val="en-US" w:eastAsia="ko-KR"/>
        </w:rPr>
        <w:t>: SA resource should be reselected only when the associated data resource is reselected.</w:t>
      </w:r>
    </w:p>
    <w:p w14:paraId="3C241559" w14:textId="77777777" w:rsidR="004453BE" w:rsidRPr="009B6DEF" w:rsidRDefault="004453BE" w:rsidP="00934C76">
      <w:pPr>
        <w:rPr>
          <w:rFonts w:ascii="Times New Roman" w:eastAsia="맑은 고딕" w:hAnsi="Times New Roman"/>
          <w:iCs/>
          <w:sz w:val="22"/>
          <w:lang w:val="en-US" w:eastAsia="ko-KR"/>
        </w:rPr>
      </w:pP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6A6863F4" w14:textId="5082DF62" w:rsidR="006420F0" w:rsidRPr="00492E8E" w:rsidRDefault="00400604" w:rsidP="006420F0">
      <w:pPr>
        <w:rPr>
          <w:rFonts w:ascii="Times New Roman" w:eastAsia="맑은 고딕" w:hAnsi="Times New Roman"/>
          <w:sz w:val="22"/>
          <w:szCs w:val="22"/>
          <w:lang w:eastAsia="ko-KR"/>
        </w:rPr>
      </w:pPr>
      <w:r w:rsidRPr="00492E8E">
        <w:rPr>
          <w:rFonts w:ascii="Times New Roman" w:eastAsia="맑은 고딕" w:hAnsi="Times New Roman"/>
          <w:sz w:val="22"/>
          <w:szCs w:val="22"/>
          <w:lang w:eastAsia="ko-KR"/>
        </w:rPr>
        <w:t xml:space="preserve">We discussed </w:t>
      </w:r>
      <w:r w:rsidR="00CB6E2A" w:rsidRPr="00492E8E">
        <w:rPr>
          <w:rFonts w:ascii="Times New Roman" w:eastAsia="맑은 고딕" w:hAnsi="Times New Roman"/>
          <w:iCs/>
          <w:sz w:val="22"/>
          <w:szCs w:val="22"/>
          <w:lang w:eastAsia="ko-KR"/>
        </w:rPr>
        <w:t xml:space="preserve">details of </w:t>
      </w:r>
      <w:r w:rsidR="00492E8E" w:rsidRPr="00492E8E">
        <w:rPr>
          <w:rFonts w:ascii="Times New Roman" w:eastAsia="맑은 고딕" w:hAnsi="Times New Roman"/>
          <w:iCs/>
          <w:sz w:val="22"/>
          <w:szCs w:val="22"/>
          <w:lang w:eastAsia="ko-KR"/>
        </w:rPr>
        <w:t>data and SA resource selection</w:t>
      </w:r>
      <w:r w:rsidRPr="00492E8E">
        <w:rPr>
          <w:rFonts w:ascii="Times New Roman" w:eastAsia="맑은 고딕" w:hAnsi="Times New Roman"/>
          <w:sz w:val="22"/>
          <w:szCs w:val="22"/>
          <w:lang w:eastAsia="ko-KR"/>
        </w:rPr>
        <w:t>. Based on the discussions, the following proposals were made:</w:t>
      </w:r>
    </w:p>
    <w:p w14:paraId="41A79369" w14:textId="77777777" w:rsidR="00492E8E" w:rsidRPr="00492E8E" w:rsidRDefault="00492E8E" w:rsidP="00492E8E">
      <w:pPr>
        <w:rPr>
          <w:rFonts w:ascii="Times New Roman" w:eastAsia="맑은 고딕" w:hAnsi="Times New Roman"/>
          <w:b/>
          <w:iCs/>
          <w:sz w:val="22"/>
          <w:szCs w:val="22"/>
          <w:lang w:eastAsia="ko-KR"/>
        </w:rPr>
      </w:pPr>
      <w:r w:rsidRPr="00492E8E">
        <w:rPr>
          <w:rFonts w:ascii="Times New Roman" w:eastAsia="맑은 고딕" w:hAnsi="Times New Roman"/>
          <w:b/>
          <w:iCs/>
          <w:sz w:val="22"/>
          <w:szCs w:val="22"/>
          <w:lang w:eastAsia="ko-KR"/>
        </w:rPr>
        <w:t>Proposal 1: d</w:t>
      </w:r>
      <w:r w:rsidRPr="00492E8E">
        <w:rPr>
          <w:rFonts w:ascii="Times New Roman" w:eastAsia="맑은 고딕" w:hAnsi="Times New Roman"/>
          <w:b/>
          <w:iCs/>
          <w:sz w:val="22"/>
          <w:szCs w:val="22"/>
          <w:vertAlign w:val="subscript"/>
          <w:lang w:eastAsia="ko-KR"/>
        </w:rPr>
        <w:t>max</w:t>
      </w:r>
      <w:r w:rsidRPr="00492E8E">
        <w:rPr>
          <w:rFonts w:ascii="Times New Roman" w:eastAsia="맑은 고딕" w:hAnsi="Times New Roman"/>
          <w:b/>
          <w:iCs/>
          <w:sz w:val="22"/>
          <w:szCs w:val="22"/>
          <w:lang w:eastAsia="ko-KR"/>
        </w:rPr>
        <w:t xml:space="preserve"> should not be so large to meet latency requirement. d</w:t>
      </w:r>
      <w:r w:rsidRPr="00492E8E">
        <w:rPr>
          <w:rFonts w:ascii="Times New Roman" w:eastAsia="맑은 고딕" w:hAnsi="Times New Roman"/>
          <w:b/>
          <w:iCs/>
          <w:sz w:val="22"/>
          <w:szCs w:val="22"/>
          <w:vertAlign w:val="subscript"/>
          <w:lang w:eastAsia="ko-KR"/>
        </w:rPr>
        <w:t>max</w:t>
      </w:r>
      <w:r w:rsidRPr="00492E8E">
        <w:rPr>
          <w:rFonts w:ascii="Times New Roman" w:eastAsia="맑은 고딕" w:hAnsi="Times New Roman"/>
          <w:b/>
          <w:iCs/>
          <w:sz w:val="22"/>
          <w:szCs w:val="22"/>
          <w:lang w:eastAsia="ko-KR"/>
        </w:rPr>
        <w:t xml:space="preserve"> can be determined in MAC layer.</w:t>
      </w:r>
    </w:p>
    <w:p w14:paraId="2541D069" w14:textId="77777777" w:rsidR="00492E8E" w:rsidRDefault="00492E8E" w:rsidP="00492E8E">
      <w:pPr>
        <w:rPr>
          <w:rFonts w:ascii="Times New Roman" w:eastAsia="맑은 고딕" w:hAnsi="Times New Roman"/>
          <w:b/>
          <w:iCs/>
          <w:sz w:val="22"/>
          <w:szCs w:val="22"/>
          <w:lang w:val="en-US" w:eastAsia="ko-KR"/>
        </w:rPr>
      </w:pPr>
      <w:r w:rsidRPr="00492E8E">
        <w:rPr>
          <w:rFonts w:ascii="Times New Roman" w:eastAsia="맑은 고딕" w:hAnsi="Times New Roman"/>
          <w:b/>
          <w:iCs/>
          <w:sz w:val="22"/>
          <w:szCs w:val="22"/>
          <w:lang w:val="en-US" w:eastAsia="ko-KR"/>
        </w:rPr>
        <w:t xml:space="preserve">Proposal 2: Subframe n is the reselection triggering subframe. UE can trigger resource (re)selection when UE has a packet to transmit. </w:t>
      </w:r>
    </w:p>
    <w:p w14:paraId="06BB5067" w14:textId="77777777" w:rsidR="009B6DEF" w:rsidRPr="009B6DEF" w:rsidRDefault="009B6DEF" w:rsidP="009B6DEF">
      <w:pPr>
        <w:rPr>
          <w:rFonts w:ascii="Times New Roman" w:eastAsia="맑은 고딕" w:hAnsi="Times New Roman"/>
          <w:b/>
          <w:iCs/>
          <w:sz w:val="22"/>
          <w:lang w:val="en-US" w:eastAsia="ko-KR"/>
        </w:rPr>
      </w:pPr>
      <w:r w:rsidRPr="009B6DEF">
        <w:rPr>
          <w:rFonts w:ascii="Times New Roman" w:eastAsia="맑은 고딕" w:hAnsi="Times New Roman" w:hint="eastAsia"/>
          <w:b/>
          <w:iCs/>
          <w:sz w:val="22"/>
          <w:lang w:val="en-US" w:eastAsia="ko-KR"/>
        </w:rPr>
        <w:lastRenderedPageBreak/>
        <w:t>Proposal 3: In st</w:t>
      </w:r>
      <w:r>
        <w:rPr>
          <w:rFonts w:ascii="Times New Roman" w:eastAsia="맑은 고딕" w:hAnsi="Times New Roman" w:hint="eastAsia"/>
          <w:b/>
          <w:iCs/>
          <w:sz w:val="22"/>
          <w:lang w:val="en-US" w:eastAsia="ko-KR"/>
        </w:rPr>
        <w:t xml:space="preserve">ep 3, option 3-2 is supported. </w:t>
      </w:r>
    </w:p>
    <w:p w14:paraId="1BE929D7" w14:textId="77777777" w:rsidR="009B6DEF" w:rsidRPr="008B64B2" w:rsidRDefault="009B6DEF" w:rsidP="009B6DEF">
      <w:pPr>
        <w:rPr>
          <w:rFonts w:ascii="Times New Roman" w:eastAsia="맑은 고딕" w:hAnsi="Times New Roman"/>
          <w:b/>
          <w:iCs/>
          <w:sz w:val="22"/>
          <w:szCs w:val="22"/>
          <w:lang w:val="en-US" w:eastAsia="ko-KR"/>
        </w:rPr>
      </w:pPr>
      <w:r w:rsidRPr="008B64B2">
        <w:rPr>
          <w:rFonts w:ascii="Times New Roman" w:eastAsia="맑은 고딕" w:hAnsi="Times New Roman" w:hint="eastAsia"/>
          <w:b/>
          <w:iCs/>
          <w:sz w:val="22"/>
          <w:szCs w:val="22"/>
          <w:lang w:eastAsia="ko-KR"/>
        </w:rPr>
        <w:t xml:space="preserve">Proposal </w:t>
      </w:r>
      <w:r>
        <w:rPr>
          <w:rFonts w:ascii="Times New Roman" w:eastAsia="맑은 고딕" w:hAnsi="Times New Roman" w:hint="eastAsia"/>
          <w:b/>
          <w:iCs/>
          <w:sz w:val="22"/>
          <w:szCs w:val="22"/>
          <w:lang w:eastAsia="ko-KR"/>
        </w:rPr>
        <w:t>4</w:t>
      </w:r>
      <w:r w:rsidRPr="008B64B2">
        <w:rPr>
          <w:rFonts w:ascii="Times New Roman" w:eastAsia="맑은 고딕" w:hAnsi="Times New Roman" w:hint="eastAsia"/>
          <w:b/>
          <w:iCs/>
          <w:sz w:val="22"/>
          <w:szCs w:val="22"/>
          <w:lang w:eastAsia="ko-KR"/>
        </w:rPr>
        <w:t xml:space="preserve">: </w:t>
      </w:r>
      <w:r w:rsidRPr="008B64B2">
        <w:rPr>
          <w:rFonts w:ascii="Times New Roman" w:eastAsia="맑은 고딕" w:hAnsi="Times New Roman" w:hint="eastAsia"/>
          <w:b/>
          <w:iCs/>
          <w:sz w:val="22"/>
          <w:szCs w:val="22"/>
          <w:lang w:val="en-US" w:eastAsia="ko-KR"/>
        </w:rPr>
        <w:t xml:space="preserve">Each SA schedules transmission in a single </w:t>
      </w:r>
      <w:proofErr w:type="spellStart"/>
      <w:r w:rsidRPr="008B64B2">
        <w:rPr>
          <w:rFonts w:ascii="Times New Roman" w:eastAsia="맑은 고딕" w:hAnsi="Times New Roman" w:hint="eastAsia"/>
          <w:b/>
          <w:iCs/>
          <w:sz w:val="22"/>
          <w:szCs w:val="22"/>
          <w:lang w:val="en-US" w:eastAsia="ko-KR"/>
        </w:rPr>
        <w:t>subframe</w:t>
      </w:r>
      <w:proofErr w:type="spellEnd"/>
      <w:r w:rsidRPr="008B64B2">
        <w:rPr>
          <w:rFonts w:ascii="Times New Roman" w:eastAsia="맑은 고딕" w:hAnsi="Times New Roman" w:hint="eastAsia"/>
          <w:b/>
          <w:iCs/>
          <w:sz w:val="22"/>
          <w:szCs w:val="22"/>
          <w:lang w:val="en-US" w:eastAsia="ko-KR"/>
        </w:rPr>
        <w:t>.</w:t>
      </w:r>
    </w:p>
    <w:p w14:paraId="5AF6E543" w14:textId="77777777" w:rsidR="009B6DEF" w:rsidRPr="009B6DEF" w:rsidRDefault="009B6DEF" w:rsidP="009B6DEF">
      <w:pPr>
        <w:rPr>
          <w:rFonts w:ascii="Times New Roman" w:eastAsia="맑은 고딕" w:hAnsi="Times New Roman"/>
          <w:b/>
          <w:iCs/>
          <w:sz w:val="22"/>
          <w:lang w:val="en-US" w:eastAsia="ko-KR"/>
        </w:rPr>
      </w:pPr>
      <w:r w:rsidRPr="009B6DEF">
        <w:rPr>
          <w:rFonts w:ascii="Times New Roman" w:eastAsia="맑은 고딕" w:hAnsi="Times New Roman" w:hint="eastAsia"/>
          <w:b/>
          <w:iCs/>
          <w:sz w:val="22"/>
          <w:lang w:val="en-US" w:eastAsia="ko-KR"/>
        </w:rPr>
        <w:t xml:space="preserve">Proposal 5: When a UE selects </w:t>
      </w:r>
      <w:r w:rsidRPr="009B6DEF">
        <w:rPr>
          <w:rFonts w:ascii="Times New Roman" w:eastAsia="맑은 고딕" w:hAnsi="Times New Roman"/>
          <w:b/>
          <w:iCs/>
          <w:sz w:val="22"/>
          <w:lang w:val="en-US" w:eastAsia="ko-KR"/>
        </w:rPr>
        <w:t>multiple</w:t>
      </w:r>
      <w:r w:rsidRPr="009B6DEF">
        <w:rPr>
          <w:rFonts w:ascii="Times New Roman" w:eastAsia="맑은 고딕" w:hAnsi="Times New Roman" w:hint="eastAsia"/>
          <w:b/>
          <w:iCs/>
          <w:sz w:val="22"/>
          <w:lang w:val="en-US" w:eastAsia="ko-KR"/>
        </w:rPr>
        <w:t xml:space="preserve"> transmission resources, UE should select the resource sequentially and resources from previously selected </w:t>
      </w:r>
      <w:proofErr w:type="spellStart"/>
      <w:r w:rsidRPr="009B6DEF">
        <w:rPr>
          <w:rFonts w:ascii="Times New Roman" w:eastAsia="맑은 고딕" w:hAnsi="Times New Roman" w:hint="eastAsia"/>
          <w:b/>
          <w:iCs/>
          <w:sz w:val="22"/>
          <w:lang w:val="en-US" w:eastAsia="ko-KR"/>
        </w:rPr>
        <w:t>subframe</w:t>
      </w:r>
      <w:proofErr w:type="spellEnd"/>
      <w:r w:rsidRPr="009B6DEF">
        <w:rPr>
          <w:rFonts w:ascii="Times New Roman" w:eastAsia="맑은 고딕" w:hAnsi="Times New Roman" w:hint="eastAsia"/>
          <w:b/>
          <w:iCs/>
          <w:sz w:val="22"/>
          <w:lang w:val="en-US" w:eastAsia="ko-KR"/>
        </w:rPr>
        <w:t>(s) should be excluded.</w:t>
      </w:r>
    </w:p>
    <w:p w14:paraId="65B17CAF" w14:textId="77777777" w:rsidR="009B6DEF" w:rsidRPr="009D52A5" w:rsidRDefault="009B6DEF" w:rsidP="009B6DEF">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 6</w:t>
      </w:r>
      <w:r w:rsidRPr="00B80CBB">
        <w:rPr>
          <w:rFonts w:ascii="Times New Roman" w:eastAsia="맑은 고딕" w:hAnsi="Times New Roman" w:hint="eastAsia"/>
          <w:b/>
          <w:iCs/>
          <w:sz w:val="22"/>
          <w:lang w:eastAsia="ko-KR"/>
        </w:rPr>
        <w:t xml:space="preserve">: In the sensing and SA transmission operation, UE </w:t>
      </w:r>
      <w:r w:rsidRPr="00B80CBB">
        <w:rPr>
          <w:rFonts w:ascii="Times New Roman" w:eastAsia="맑은 고딕" w:hAnsi="Times New Roman"/>
          <w:b/>
          <w:iCs/>
          <w:sz w:val="22"/>
          <w:lang w:eastAsia="ko-KR"/>
        </w:rPr>
        <w:t>processing</w:t>
      </w:r>
      <w:r w:rsidRPr="00B80CBB">
        <w:rPr>
          <w:rFonts w:ascii="Times New Roman" w:eastAsia="맑은 고딕" w:hAnsi="Times New Roman" w:hint="eastAsia"/>
          <w:b/>
          <w:iCs/>
          <w:sz w:val="22"/>
          <w:lang w:eastAsia="ko-KR"/>
        </w:rPr>
        <w:t xml:space="preserve"> time is necessary, i.e. c&gt;=n+4.  </w:t>
      </w:r>
    </w:p>
    <w:p w14:paraId="2C48BD30" w14:textId="77777777" w:rsidR="009B6DEF" w:rsidRPr="00492E8E" w:rsidRDefault="009B6DEF" w:rsidP="009B6DEF">
      <w:pPr>
        <w:tabs>
          <w:tab w:val="num" w:pos="2160"/>
        </w:tabs>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7</w:t>
      </w:r>
      <w:r w:rsidRPr="00492E8E">
        <w:rPr>
          <w:rFonts w:ascii="Times New Roman" w:eastAsia="맑은 고딕" w:hAnsi="Times New Roman" w:hint="eastAsia"/>
          <w:b/>
          <w:sz w:val="22"/>
          <w:szCs w:val="22"/>
          <w:lang w:val="en-US" w:eastAsia="ko-KR"/>
        </w:rPr>
        <w:t>: Among the SA locations that can be associated with the selected data resource (e.g., in the time location restricted by the configured range of the time gap between SA and data), the steps in data resource selection can be applied for SA resource selection.</w:t>
      </w:r>
    </w:p>
    <w:p w14:paraId="58A6814D" w14:textId="632EA16D" w:rsidR="009B6DEF" w:rsidRPr="009B6DEF" w:rsidRDefault="009B6DEF" w:rsidP="00492E8E">
      <w:pPr>
        <w:rPr>
          <w:rFonts w:ascii="Times New Roman" w:eastAsia="맑은 고딕" w:hAnsi="Times New Roman"/>
          <w:b/>
          <w:iCs/>
          <w:sz w:val="22"/>
          <w:szCs w:val="22"/>
          <w:lang w:val="en-US" w:eastAsia="ko-KR"/>
        </w:rPr>
      </w:pPr>
      <w:r>
        <w:rPr>
          <w:rFonts w:ascii="Times New Roman" w:eastAsia="맑은 고딕" w:hAnsi="Times New Roman" w:hint="eastAsia"/>
          <w:b/>
          <w:sz w:val="22"/>
          <w:szCs w:val="22"/>
          <w:lang w:val="en-US" w:eastAsia="ko-KR"/>
        </w:rPr>
        <w:t>Proposal 8</w:t>
      </w:r>
      <w:r w:rsidRPr="00492E8E">
        <w:rPr>
          <w:rFonts w:ascii="Times New Roman" w:eastAsia="맑은 고딕" w:hAnsi="Times New Roman" w:hint="eastAsia"/>
          <w:b/>
          <w:sz w:val="22"/>
          <w:szCs w:val="22"/>
          <w:lang w:val="en-US" w:eastAsia="ko-KR"/>
        </w:rPr>
        <w:t>: SA resource should be reselected only when the associated data resource is reselected.</w:t>
      </w:r>
    </w:p>
    <w:p w14:paraId="54792E48" w14:textId="77777777" w:rsidR="00BA2DEE" w:rsidRPr="00BA2DEE" w:rsidRDefault="00BA2DEE" w:rsidP="006420F0">
      <w:pPr>
        <w:rPr>
          <w:rFonts w:eastAsia="맑은 고딕"/>
          <w:lang w:eastAsia="ko-KR"/>
        </w:rPr>
      </w:pPr>
    </w:p>
    <w:p w14:paraId="1B65E76C" w14:textId="77777777" w:rsidR="00652667" w:rsidRPr="00BC4D0B" w:rsidRDefault="00652667">
      <w:pPr>
        <w:pStyle w:val="1"/>
        <w:rPr>
          <w:noProof/>
        </w:rPr>
      </w:pPr>
      <w:r w:rsidRPr="00BC4D0B">
        <w:t>References</w:t>
      </w:r>
    </w:p>
    <w:bookmarkEnd w:id="5"/>
    <w:bookmarkEnd w:id="6"/>
    <w:p w14:paraId="57B97A07" w14:textId="77777777" w:rsidR="003C289D" w:rsidRPr="00585451" w:rsidRDefault="003C289D" w:rsidP="003C35A2">
      <w:pPr>
        <w:rPr>
          <w:rFonts w:eastAsia="맑은 고딕" w:cs="Arial"/>
          <w:sz w:val="22"/>
          <w:szCs w:val="22"/>
          <w:lang w:eastAsia="ko-KR"/>
        </w:rPr>
      </w:pPr>
    </w:p>
    <w:sectPr w:rsidR="003C289D" w:rsidRPr="00585451"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C2D15" w14:textId="77777777" w:rsidR="00483FD4" w:rsidRDefault="00483FD4" w:rsidP="00796430">
      <w:r>
        <w:separator/>
      </w:r>
    </w:p>
  </w:endnote>
  <w:endnote w:type="continuationSeparator" w:id="0">
    <w:p w14:paraId="307A5DA3" w14:textId="77777777" w:rsidR="00483FD4" w:rsidRDefault="00483FD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17DB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17DB6">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E8023" w14:textId="77777777" w:rsidR="00483FD4" w:rsidRDefault="00483FD4" w:rsidP="00796430">
      <w:r>
        <w:separator/>
      </w:r>
    </w:p>
  </w:footnote>
  <w:footnote w:type="continuationSeparator" w:id="0">
    <w:p w14:paraId="45C4D710" w14:textId="77777777" w:rsidR="00483FD4" w:rsidRDefault="00483FD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165EF5"/>
    <w:multiLevelType w:val="hybridMultilevel"/>
    <w:tmpl w:val="4FF2704C"/>
    <w:lvl w:ilvl="0" w:tplc="75084942">
      <w:start w:val="1"/>
      <w:numFmt w:val="bullet"/>
      <w:lvlText w:val="–"/>
      <w:lvlJc w:val="left"/>
      <w:pPr>
        <w:tabs>
          <w:tab w:val="num" w:pos="720"/>
        </w:tabs>
        <w:ind w:left="720" w:hanging="360"/>
      </w:pPr>
      <w:rPr>
        <w:rFonts w:ascii="Arial" w:hAnsi="Arial" w:hint="default"/>
      </w:rPr>
    </w:lvl>
    <w:lvl w:ilvl="1" w:tplc="DE7262DA">
      <w:start w:val="1"/>
      <w:numFmt w:val="bullet"/>
      <w:lvlText w:val="–"/>
      <w:lvlJc w:val="left"/>
      <w:pPr>
        <w:tabs>
          <w:tab w:val="num" w:pos="1440"/>
        </w:tabs>
        <w:ind w:left="1440" w:hanging="360"/>
      </w:pPr>
      <w:rPr>
        <w:rFonts w:ascii="Arial" w:hAnsi="Arial" w:hint="default"/>
      </w:rPr>
    </w:lvl>
    <w:lvl w:ilvl="2" w:tplc="DC5A2826">
      <w:numFmt w:val="bullet"/>
      <w:lvlText w:val=""/>
      <w:lvlJc w:val="left"/>
      <w:pPr>
        <w:tabs>
          <w:tab w:val="num" w:pos="2160"/>
        </w:tabs>
        <w:ind w:left="2160" w:hanging="360"/>
      </w:pPr>
      <w:rPr>
        <w:rFonts w:ascii="Wingdings" w:hAnsi="Wingdings" w:hint="default"/>
      </w:rPr>
    </w:lvl>
    <w:lvl w:ilvl="3" w:tplc="BB5420BC">
      <w:numFmt w:val="bullet"/>
      <w:lvlText w:val="•"/>
      <w:lvlJc w:val="left"/>
      <w:pPr>
        <w:tabs>
          <w:tab w:val="num" w:pos="2880"/>
        </w:tabs>
        <w:ind w:left="2880" w:hanging="360"/>
      </w:pPr>
      <w:rPr>
        <w:rFonts w:ascii="Arial" w:hAnsi="Arial" w:hint="default"/>
      </w:rPr>
    </w:lvl>
    <w:lvl w:ilvl="4" w:tplc="2ED87EC8" w:tentative="1">
      <w:start w:val="1"/>
      <w:numFmt w:val="bullet"/>
      <w:lvlText w:val="–"/>
      <w:lvlJc w:val="left"/>
      <w:pPr>
        <w:tabs>
          <w:tab w:val="num" w:pos="3600"/>
        </w:tabs>
        <w:ind w:left="3600" w:hanging="360"/>
      </w:pPr>
      <w:rPr>
        <w:rFonts w:ascii="Arial" w:hAnsi="Arial" w:hint="default"/>
      </w:rPr>
    </w:lvl>
    <w:lvl w:ilvl="5" w:tplc="418CEF3A" w:tentative="1">
      <w:start w:val="1"/>
      <w:numFmt w:val="bullet"/>
      <w:lvlText w:val="–"/>
      <w:lvlJc w:val="left"/>
      <w:pPr>
        <w:tabs>
          <w:tab w:val="num" w:pos="4320"/>
        </w:tabs>
        <w:ind w:left="4320" w:hanging="360"/>
      </w:pPr>
      <w:rPr>
        <w:rFonts w:ascii="Arial" w:hAnsi="Arial" w:hint="default"/>
      </w:rPr>
    </w:lvl>
    <w:lvl w:ilvl="6" w:tplc="31946B74" w:tentative="1">
      <w:start w:val="1"/>
      <w:numFmt w:val="bullet"/>
      <w:lvlText w:val="–"/>
      <w:lvlJc w:val="left"/>
      <w:pPr>
        <w:tabs>
          <w:tab w:val="num" w:pos="5040"/>
        </w:tabs>
        <w:ind w:left="5040" w:hanging="360"/>
      </w:pPr>
      <w:rPr>
        <w:rFonts w:ascii="Arial" w:hAnsi="Arial" w:hint="default"/>
      </w:rPr>
    </w:lvl>
    <w:lvl w:ilvl="7" w:tplc="9870A070" w:tentative="1">
      <w:start w:val="1"/>
      <w:numFmt w:val="bullet"/>
      <w:lvlText w:val="–"/>
      <w:lvlJc w:val="left"/>
      <w:pPr>
        <w:tabs>
          <w:tab w:val="num" w:pos="5760"/>
        </w:tabs>
        <w:ind w:left="5760" w:hanging="360"/>
      </w:pPr>
      <w:rPr>
        <w:rFonts w:ascii="Arial" w:hAnsi="Arial" w:hint="default"/>
      </w:rPr>
    </w:lvl>
    <w:lvl w:ilvl="8" w:tplc="608A10E0" w:tentative="1">
      <w:start w:val="1"/>
      <w:numFmt w:val="bullet"/>
      <w:lvlText w:val="–"/>
      <w:lvlJc w:val="left"/>
      <w:pPr>
        <w:tabs>
          <w:tab w:val="num" w:pos="6480"/>
        </w:tabs>
        <w:ind w:left="6480" w:hanging="360"/>
      </w:pPr>
      <w:rPr>
        <w:rFonts w:ascii="Arial" w:hAnsi="Arial"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D6C199B"/>
    <w:multiLevelType w:val="hybridMultilevel"/>
    <w:tmpl w:val="FE3CFD96"/>
    <w:lvl w:ilvl="0" w:tplc="F684BD8E">
      <w:start w:val="1"/>
      <w:numFmt w:val="bullet"/>
      <w:lvlText w:val=""/>
      <w:lvlJc w:val="left"/>
      <w:pPr>
        <w:tabs>
          <w:tab w:val="num" w:pos="360"/>
        </w:tabs>
        <w:ind w:left="360" w:hanging="360"/>
      </w:pPr>
      <w:rPr>
        <w:rFonts w:ascii="Wingdings" w:hAnsi="Wingdings" w:hint="default"/>
      </w:rPr>
    </w:lvl>
    <w:lvl w:ilvl="1" w:tplc="9480864A">
      <w:start w:val="1"/>
      <w:numFmt w:val="bullet"/>
      <w:lvlText w:val=""/>
      <w:lvlJc w:val="left"/>
      <w:pPr>
        <w:tabs>
          <w:tab w:val="num" w:pos="1080"/>
        </w:tabs>
        <w:ind w:left="1080" w:hanging="360"/>
      </w:pPr>
      <w:rPr>
        <w:rFonts w:ascii="Wingdings" w:hAnsi="Wingdings" w:hint="default"/>
      </w:rPr>
    </w:lvl>
    <w:lvl w:ilvl="2" w:tplc="41302CA4">
      <w:numFmt w:val="bullet"/>
      <w:lvlText w:val=""/>
      <w:lvlJc w:val="left"/>
      <w:pPr>
        <w:tabs>
          <w:tab w:val="num" w:pos="1800"/>
        </w:tabs>
        <w:ind w:left="1800" w:hanging="360"/>
      </w:pPr>
      <w:rPr>
        <w:rFonts w:ascii="Wingdings" w:hAnsi="Wingdings" w:hint="default"/>
      </w:rPr>
    </w:lvl>
    <w:lvl w:ilvl="3" w:tplc="F8D47718">
      <w:numFmt w:val="bullet"/>
      <w:lvlText w:val=""/>
      <w:lvlJc w:val="left"/>
      <w:pPr>
        <w:tabs>
          <w:tab w:val="num" w:pos="2520"/>
        </w:tabs>
        <w:ind w:left="2520" w:hanging="360"/>
      </w:pPr>
      <w:rPr>
        <w:rFonts w:ascii="Wingdings" w:hAnsi="Wingdings" w:hint="default"/>
      </w:rPr>
    </w:lvl>
    <w:lvl w:ilvl="4" w:tplc="4514870E">
      <w:numFmt w:val="bullet"/>
      <w:lvlText w:val=""/>
      <w:lvlJc w:val="left"/>
      <w:pPr>
        <w:tabs>
          <w:tab w:val="num" w:pos="3240"/>
        </w:tabs>
        <w:ind w:left="3240" w:hanging="360"/>
      </w:pPr>
      <w:rPr>
        <w:rFonts w:ascii="Wingdings" w:hAnsi="Wingdings" w:hint="default"/>
      </w:rPr>
    </w:lvl>
    <w:lvl w:ilvl="5" w:tplc="CBF640B8">
      <w:numFmt w:val="bullet"/>
      <w:lvlText w:val=""/>
      <w:lvlJc w:val="left"/>
      <w:pPr>
        <w:tabs>
          <w:tab w:val="num" w:pos="3960"/>
        </w:tabs>
        <w:ind w:left="3960" w:hanging="360"/>
      </w:pPr>
      <w:rPr>
        <w:rFonts w:ascii="Wingdings" w:hAnsi="Wingdings" w:hint="default"/>
      </w:rPr>
    </w:lvl>
    <w:lvl w:ilvl="6" w:tplc="65FE2926">
      <w:numFmt w:val="bullet"/>
      <w:lvlText w:val=""/>
      <w:lvlJc w:val="left"/>
      <w:pPr>
        <w:tabs>
          <w:tab w:val="num" w:pos="4680"/>
        </w:tabs>
        <w:ind w:left="4680" w:hanging="360"/>
      </w:pPr>
      <w:rPr>
        <w:rFonts w:ascii="Wingdings" w:hAnsi="Wingdings" w:hint="default"/>
      </w:rPr>
    </w:lvl>
    <w:lvl w:ilvl="7" w:tplc="EABCEAB2" w:tentative="1">
      <w:start w:val="1"/>
      <w:numFmt w:val="bullet"/>
      <w:lvlText w:val=""/>
      <w:lvlJc w:val="left"/>
      <w:pPr>
        <w:tabs>
          <w:tab w:val="num" w:pos="5400"/>
        </w:tabs>
        <w:ind w:left="5400" w:hanging="360"/>
      </w:pPr>
      <w:rPr>
        <w:rFonts w:ascii="Wingdings" w:hAnsi="Wingdings" w:hint="default"/>
      </w:rPr>
    </w:lvl>
    <w:lvl w:ilvl="8" w:tplc="30D6FE32" w:tentative="1">
      <w:start w:val="1"/>
      <w:numFmt w:val="bullet"/>
      <w:lvlText w:val=""/>
      <w:lvlJc w:val="left"/>
      <w:pPr>
        <w:tabs>
          <w:tab w:val="num" w:pos="6120"/>
        </w:tabs>
        <w:ind w:left="6120" w:hanging="360"/>
      </w:pPr>
      <w:rPr>
        <w:rFonts w:ascii="Wingdings" w:hAnsi="Wingdings" w:hint="default"/>
      </w:rPr>
    </w:lvl>
  </w:abstractNum>
  <w:abstractNum w:abstractNumId="6">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nsid w:val="1A5F5DDA"/>
    <w:multiLevelType w:val="hybridMultilevel"/>
    <w:tmpl w:val="5E9856F4"/>
    <w:lvl w:ilvl="0" w:tplc="73F8604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547947"/>
    <w:multiLevelType w:val="hybridMultilevel"/>
    <w:tmpl w:val="F0C45082"/>
    <w:lvl w:ilvl="0" w:tplc="07BE6010">
      <w:start w:val="1"/>
      <w:numFmt w:val="bullet"/>
      <w:lvlText w:val=""/>
      <w:lvlJc w:val="left"/>
      <w:pPr>
        <w:tabs>
          <w:tab w:val="num" w:pos="720"/>
        </w:tabs>
        <w:ind w:left="720" w:hanging="360"/>
      </w:pPr>
      <w:rPr>
        <w:rFonts w:ascii="Wingdings" w:hAnsi="Wingdings" w:hint="default"/>
      </w:rPr>
    </w:lvl>
    <w:lvl w:ilvl="1" w:tplc="D156839C">
      <w:start w:val="1"/>
      <w:numFmt w:val="bullet"/>
      <w:lvlText w:val=""/>
      <w:lvlJc w:val="left"/>
      <w:pPr>
        <w:tabs>
          <w:tab w:val="num" w:pos="1440"/>
        </w:tabs>
        <w:ind w:left="1440" w:hanging="360"/>
      </w:pPr>
      <w:rPr>
        <w:rFonts w:ascii="Wingdings" w:hAnsi="Wingdings" w:hint="default"/>
      </w:rPr>
    </w:lvl>
    <w:lvl w:ilvl="2" w:tplc="8E98DC44">
      <w:numFmt w:val="bullet"/>
      <w:lvlText w:val=""/>
      <w:lvlJc w:val="left"/>
      <w:pPr>
        <w:tabs>
          <w:tab w:val="num" w:pos="2160"/>
        </w:tabs>
        <w:ind w:left="2160" w:hanging="360"/>
      </w:pPr>
      <w:rPr>
        <w:rFonts w:ascii="Wingdings" w:hAnsi="Wingdings" w:hint="default"/>
      </w:rPr>
    </w:lvl>
    <w:lvl w:ilvl="3" w:tplc="9C98061E">
      <w:numFmt w:val="bullet"/>
      <w:lvlText w:val=""/>
      <w:lvlJc w:val="left"/>
      <w:pPr>
        <w:tabs>
          <w:tab w:val="num" w:pos="2880"/>
        </w:tabs>
        <w:ind w:left="2880" w:hanging="360"/>
      </w:pPr>
      <w:rPr>
        <w:rFonts w:ascii="Wingdings" w:hAnsi="Wingdings" w:hint="default"/>
      </w:rPr>
    </w:lvl>
    <w:lvl w:ilvl="4" w:tplc="0958EE6A" w:tentative="1">
      <w:start w:val="1"/>
      <w:numFmt w:val="bullet"/>
      <w:lvlText w:val=""/>
      <w:lvlJc w:val="left"/>
      <w:pPr>
        <w:tabs>
          <w:tab w:val="num" w:pos="3600"/>
        </w:tabs>
        <w:ind w:left="3600" w:hanging="360"/>
      </w:pPr>
      <w:rPr>
        <w:rFonts w:ascii="Wingdings" w:hAnsi="Wingdings" w:hint="default"/>
      </w:rPr>
    </w:lvl>
    <w:lvl w:ilvl="5" w:tplc="DE3AE02C" w:tentative="1">
      <w:start w:val="1"/>
      <w:numFmt w:val="bullet"/>
      <w:lvlText w:val=""/>
      <w:lvlJc w:val="left"/>
      <w:pPr>
        <w:tabs>
          <w:tab w:val="num" w:pos="4320"/>
        </w:tabs>
        <w:ind w:left="4320" w:hanging="360"/>
      </w:pPr>
      <w:rPr>
        <w:rFonts w:ascii="Wingdings" w:hAnsi="Wingdings" w:hint="default"/>
      </w:rPr>
    </w:lvl>
    <w:lvl w:ilvl="6" w:tplc="8F60D4E0" w:tentative="1">
      <w:start w:val="1"/>
      <w:numFmt w:val="bullet"/>
      <w:lvlText w:val=""/>
      <w:lvlJc w:val="left"/>
      <w:pPr>
        <w:tabs>
          <w:tab w:val="num" w:pos="5040"/>
        </w:tabs>
        <w:ind w:left="5040" w:hanging="360"/>
      </w:pPr>
      <w:rPr>
        <w:rFonts w:ascii="Wingdings" w:hAnsi="Wingdings" w:hint="default"/>
      </w:rPr>
    </w:lvl>
    <w:lvl w:ilvl="7" w:tplc="23F85928" w:tentative="1">
      <w:start w:val="1"/>
      <w:numFmt w:val="bullet"/>
      <w:lvlText w:val=""/>
      <w:lvlJc w:val="left"/>
      <w:pPr>
        <w:tabs>
          <w:tab w:val="num" w:pos="5760"/>
        </w:tabs>
        <w:ind w:left="5760" w:hanging="360"/>
      </w:pPr>
      <w:rPr>
        <w:rFonts w:ascii="Wingdings" w:hAnsi="Wingdings" w:hint="default"/>
      </w:rPr>
    </w:lvl>
    <w:lvl w:ilvl="8" w:tplc="CF0E0658" w:tentative="1">
      <w:start w:val="1"/>
      <w:numFmt w:val="bullet"/>
      <w:lvlText w:val=""/>
      <w:lvlJc w:val="left"/>
      <w:pPr>
        <w:tabs>
          <w:tab w:val="num" w:pos="6480"/>
        </w:tabs>
        <w:ind w:left="6480" w:hanging="360"/>
      </w:pPr>
      <w:rPr>
        <w:rFonts w:ascii="Wingdings" w:hAnsi="Wingdings" w:hint="default"/>
      </w:rPr>
    </w:lvl>
  </w:abstractNum>
  <w:abstractNum w:abstractNumId="24">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F9D52D6"/>
    <w:multiLevelType w:val="hybridMultilevel"/>
    <w:tmpl w:val="8CA28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360894"/>
    <w:multiLevelType w:val="hybridMultilevel"/>
    <w:tmpl w:val="8B22121E"/>
    <w:lvl w:ilvl="0" w:tplc="4538EABC">
      <w:start w:val="1"/>
      <w:numFmt w:val="bullet"/>
      <w:lvlText w:val=""/>
      <w:lvlJc w:val="left"/>
      <w:pPr>
        <w:tabs>
          <w:tab w:val="num" w:pos="360"/>
        </w:tabs>
        <w:ind w:left="360" w:hanging="360"/>
      </w:pPr>
      <w:rPr>
        <w:rFonts w:ascii="Wingdings" w:hAnsi="Wingdings" w:hint="default"/>
      </w:rPr>
    </w:lvl>
    <w:lvl w:ilvl="1" w:tplc="DB0E539A">
      <w:start w:val="1"/>
      <w:numFmt w:val="bullet"/>
      <w:lvlText w:val=""/>
      <w:lvlJc w:val="left"/>
      <w:pPr>
        <w:tabs>
          <w:tab w:val="num" w:pos="1080"/>
        </w:tabs>
        <w:ind w:left="1080" w:hanging="360"/>
      </w:pPr>
      <w:rPr>
        <w:rFonts w:ascii="Wingdings" w:hAnsi="Wingdings" w:hint="default"/>
      </w:rPr>
    </w:lvl>
    <w:lvl w:ilvl="2" w:tplc="9B9E8C66">
      <w:start w:val="1"/>
      <w:numFmt w:val="bullet"/>
      <w:lvlText w:val=""/>
      <w:lvlJc w:val="left"/>
      <w:pPr>
        <w:tabs>
          <w:tab w:val="num" w:pos="1800"/>
        </w:tabs>
        <w:ind w:left="1800" w:hanging="360"/>
      </w:pPr>
      <w:rPr>
        <w:rFonts w:ascii="Wingdings" w:hAnsi="Wingdings" w:hint="default"/>
      </w:rPr>
    </w:lvl>
    <w:lvl w:ilvl="3" w:tplc="8C68FC66">
      <w:numFmt w:val="bullet"/>
      <w:lvlText w:val="•"/>
      <w:lvlJc w:val="left"/>
      <w:pPr>
        <w:tabs>
          <w:tab w:val="num" w:pos="2520"/>
        </w:tabs>
        <w:ind w:left="2520" w:hanging="360"/>
      </w:pPr>
      <w:rPr>
        <w:rFonts w:ascii="Arial" w:hAnsi="Arial" w:hint="default"/>
      </w:rPr>
    </w:lvl>
    <w:lvl w:ilvl="4" w:tplc="9440E4B2" w:tentative="1">
      <w:start w:val="1"/>
      <w:numFmt w:val="bullet"/>
      <w:lvlText w:val=""/>
      <w:lvlJc w:val="left"/>
      <w:pPr>
        <w:tabs>
          <w:tab w:val="num" w:pos="3240"/>
        </w:tabs>
        <w:ind w:left="3240" w:hanging="360"/>
      </w:pPr>
      <w:rPr>
        <w:rFonts w:ascii="Wingdings" w:hAnsi="Wingdings" w:hint="default"/>
      </w:rPr>
    </w:lvl>
    <w:lvl w:ilvl="5" w:tplc="27B84C76" w:tentative="1">
      <w:start w:val="1"/>
      <w:numFmt w:val="bullet"/>
      <w:lvlText w:val=""/>
      <w:lvlJc w:val="left"/>
      <w:pPr>
        <w:tabs>
          <w:tab w:val="num" w:pos="3960"/>
        </w:tabs>
        <w:ind w:left="3960" w:hanging="360"/>
      </w:pPr>
      <w:rPr>
        <w:rFonts w:ascii="Wingdings" w:hAnsi="Wingdings" w:hint="default"/>
      </w:rPr>
    </w:lvl>
    <w:lvl w:ilvl="6" w:tplc="BEDEDC4C" w:tentative="1">
      <w:start w:val="1"/>
      <w:numFmt w:val="bullet"/>
      <w:lvlText w:val=""/>
      <w:lvlJc w:val="left"/>
      <w:pPr>
        <w:tabs>
          <w:tab w:val="num" w:pos="4680"/>
        </w:tabs>
        <w:ind w:left="4680" w:hanging="360"/>
      </w:pPr>
      <w:rPr>
        <w:rFonts w:ascii="Wingdings" w:hAnsi="Wingdings" w:hint="default"/>
      </w:rPr>
    </w:lvl>
    <w:lvl w:ilvl="7" w:tplc="01CC670E" w:tentative="1">
      <w:start w:val="1"/>
      <w:numFmt w:val="bullet"/>
      <w:lvlText w:val=""/>
      <w:lvlJc w:val="left"/>
      <w:pPr>
        <w:tabs>
          <w:tab w:val="num" w:pos="5400"/>
        </w:tabs>
        <w:ind w:left="5400" w:hanging="360"/>
      </w:pPr>
      <w:rPr>
        <w:rFonts w:ascii="Wingdings" w:hAnsi="Wingdings" w:hint="default"/>
      </w:rPr>
    </w:lvl>
    <w:lvl w:ilvl="8" w:tplc="08ACF0C2" w:tentative="1">
      <w:start w:val="1"/>
      <w:numFmt w:val="bullet"/>
      <w:lvlText w:val=""/>
      <w:lvlJc w:val="left"/>
      <w:pPr>
        <w:tabs>
          <w:tab w:val="num" w:pos="6120"/>
        </w:tabs>
        <w:ind w:left="6120" w:hanging="360"/>
      </w:pPr>
      <w:rPr>
        <w:rFonts w:ascii="Wingdings" w:hAnsi="Wingdings" w:hint="default"/>
      </w:rPr>
    </w:lvl>
  </w:abstractNum>
  <w:abstractNum w:abstractNumId="27">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28">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0">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1">
    <w:nsid w:val="7D4A4639"/>
    <w:multiLevelType w:val="hybridMultilevel"/>
    <w:tmpl w:val="DE1A13C6"/>
    <w:lvl w:ilvl="0" w:tplc="64BCF2D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9"/>
  </w:num>
  <w:num w:numId="3">
    <w:abstractNumId w:val="13"/>
  </w:num>
  <w:num w:numId="4">
    <w:abstractNumId w:val="14"/>
  </w:num>
  <w:num w:numId="5">
    <w:abstractNumId w:val="9"/>
  </w:num>
  <w:num w:numId="6">
    <w:abstractNumId w:val="17"/>
  </w:num>
  <w:num w:numId="7">
    <w:abstractNumId w:val="22"/>
  </w:num>
  <w:num w:numId="8">
    <w:abstractNumId w:val="10"/>
  </w:num>
  <w:num w:numId="9">
    <w:abstractNumId w:val="4"/>
  </w:num>
  <w:num w:numId="10">
    <w:abstractNumId w:val="12"/>
  </w:num>
  <w:num w:numId="11">
    <w:abstractNumId w:val="0"/>
  </w:num>
  <w:num w:numId="12">
    <w:abstractNumId w:val="20"/>
  </w:num>
  <w:num w:numId="13">
    <w:abstractNumId w:val="15"/>
  </w:num>
  <w:num w:numId="14">
    <w:abstractNumId w:val="28"/>
  </w:num>
  <w:num w:numId="15">
    <w:abstractNumId w:val="16"/>
  </w:num>
  <w:num w:numId="16">
    <w:abstractNumId w:val="11"/>
  </w:num>
  <w:num w:numId="17">
    <w:abstractNumId w:val="32"/>
  </w:num>
  <w:num w:numId="18">
    <w:abstractNumId w:val="24"/>
  </w:num>
  <w:num w:numId="19">
    <w:abstractNumId w:val="29"/>
  </w:num>
  <w:num w:numId="20">
    <w:abstractNumId w:val="21"/>
  </w:num>
  <w:num w:numId="21">
    <w:abstractNumId w:val="30"/>
  </w:num>
  <w:num w:numId="22">
    <w:abstractNumId w:val="25"/>
  </w:num>
  <w:num w:numId="23">
    <w:abstractNumId w:val="8"/>
  </w:num>
  <w:num w:numId="24">
    <w:abstractNumId w:val="6"/>
  </w:num>
  <w:num w:numId="25">
    <w:abstractNumId w:val="3"/>
  </w:num>
  <w:num w:numId="26">
    <w:abstractNumId w:val="18"/>
  </w:num>
  <w:num w:numId="27">
    <w:abstractNumId w:val="2"/>
  </w:num>
  <w:num w:numId="28">
    <w:abstractNumId w:val="5"/>
  </w:num>
  <w:num w:numId="29">
    <w:abstractNumId w:val="27"/>
  </w:num>
  <w:num w:numId="30">
    <w:abstractNumId w:val="7"/>
  </w:num>
  <w:num w:numId="31">
    <w:abstractNumId w:val="23"/>
  </w:num>
  <w:num w:numId="32">
    <w:abstractNumId w:val="26"/>
  </w:num>
  <w:num w:numId="33">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609"/>
    <w:rsid w:val="00022EAC"/>
    <w:rsid w:val="000230BE"/>
    <w:rsid w:val="000258E5"/>
    <w:rsid w:val="00025A46"/>
    <w:rsid w:val="00026C4A"/>
    <w:rsid w:val="0002769F"/>
    <w:rsid w:val="00030E7A"/>
    <w:rsid w:val="00031C6F"/>
    <w:rsid w:val="00031FB7"/>
    <w:rsid w:val="000335D4"/>
    <w:rsid w:val="00034131"/>
    <w:rsid w:val="000341B4"/>
    <w:rsid w:val="000345C2"/>
    <w:rsid w:val="00035C5A"/>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17B"/>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94F"/>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5D7C"/>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6B97"/>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16"/>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5EDC"/>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A4"/>
    <w:rsid w:val="002059CA"/>
    <w:rsid w:val="002064AB"/>
    <w:rsid w:val="00206B9C"/>
    <w:rsid w:val="00206CFD"/>
    <w:rsid w:val="0021138B"/>
    <w:rsid w:val="002114E3"/>
    <w:rsid w:val="00211A54"/>
    <w:rsid w:val="00211BF6"/>
    <w:rsid w:val="00211D47"/>
    <w:rsid w:val="002122B3"/>
    <w:rsid w:val="00212D9C"/>
    <w:rsid w:val="00214484"/>
    <w:rsid w:val="00214F8F"/>
    <w:rsid w:val="00215A32"/>
    <w:rsid w:val="00215E31"/>
    <w:rsid w:val="00216716"/>
    <w:rsid w:val="00217DB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6BB1"/>
    <w:rsid w:val="002A7257"/>
    <w:rsid w:val="002A7D4C"/>
    <w:rsid w:val="002A7EE4"/>
    <w:rsid w:val="002B0757"/>
    <w:rsid w:val="002B14D1"/>
    <w:rsid w:val="002B1EEB"/>
    <w:rsid w:val="002B2672"/>
    <w:rsid w:val="002B4758"/>
    <w:rsid w:val="002B4E4B"/>
    <w:rsid w:val="002B542C"/>
    <w:rsid w:val="002B56E2"/>
    <w:rsid w:val="002B5AF0"/>
    <w:rsid w:val="002B5EFE"/>
    <w:rsid w:val="002B5F71"/>
    <w:rsid w:val="002B5FE5"/>
    <w:rsid w:val="002B604D"/>
    <w:rsid w:val="002B6108"/>
    <w:rsid w:val="002B7B42"/>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5B0"/>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288B"/>
    <w:rsid w:val="00333319"/>
    <w:rsid w:val="00334169"/>
    <w:rsid w:val="00334D3E"/>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4D03"/>
    <w:rsid w:val="003E54DD"/>
    <w:rsid w:val="003E67CF"/>
    <w:rsid w:val="003E68CB"/>
    <w:rsid w:val="003E74DA"/>
    <w:rsid w:val="003F0005"/>
    <w:rsid w:val="003F07C1"/>
    <w:rsid w:val="003F0EFF"/>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054E"/>
    <w:rsid w:val="0042208B"/>
    <w:rsid w:val="004222E1"/>
    <w:rsid w:val="00426DC9"/>
    <w:rsid w:val="00426FCB"/>
    <w:rsid w:val="00427B5F"/>
    <w:rsid w:val="004331A9"/>
    <w:rsid w:val="00433588"/>
    <w:rsid w:val="00433BA8"/>
    <w:rsid w:val="00433F3E"/>
    <w:rsid w:val="004340F6"/>
    <w:rsid w:val="00435924"/>
    <w:rsid w:val="00435B30"/>
    <w:rsid w:val="00437C0F"/>
    <w:rsid w:val="004413BD"/>
    <w:rsid w:val="00442373"/>
    <w:rsid w:val="00442D53"/>
    <w:rsid w:val="00443441"/>
    <w:rsid w:val="004438F8"/>
    <w:rsid w:val="00443DD6"/>
    <w:rsid w:val="00444912"/>
    <w:rsid w:val="00444CDB"/>
    <w:rsid w:val="004450A7"/>
    <w:rsid w:val="004453BE"/>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4A"/>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3FD4"/>
    <w:rsid w:val="004844E1"/>
    <w:rsid w:val="00484639"/>
    <w:rsid w:val="004848DA"/>
    <w:rsid w:val="004856BA"/>
    <w:rsid w:val="00485C11"/>
    <w:rsid w:val="00486341"/>
    <w:rsid w:val="00487951"/>
    <w:rsid w:val="0049125E"/>
    <w:rsid w:val="00492246"/>
    <w:rsid w:val="00492E8E"/>
    <w:rsid w:val="00492FF3"/>
    <w:rsid w:val="00493522"/>
    <w:rsid w:val="00493E88"/>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5000"/>
    <w:rsid w:val="004A6689"/>
    <w:rsid w:val="004A73CD"/>
    <w:rsid w:val="004A7C55"/>
    <w:rsid w:val="004A7C69"/>
    <w:rsid w:val="004A7F05"/>
    <w:rsid w:val="004B14BA"/>
    <w:rsid w:val="004B2544"/>
    <w:rsid w:val="004B3029"/>
    <w:rsid w:val="004B3303"/>
    <w:rsid w:val="004B3CC8"/>
    <w:rsid w:val="004B47A7"/>
    <w:rsid w:val="004B599F"/>
    <w:rsid w:val="004B6884"/>
    <w:rsid w:val="004B6A6C"/>
    <w:rsid w:val="004B7326"/>
    <w:rsid w:val="004B7725"/>
    <w:rsid w:val="004B7BC2"/>
    <w:rsid w:val="004C0103"/>
    <w:rsid w:val="004C1290"/>
    <w:rsid w:val="004C1B86"/>
    <w:rsid w:val="004C344E"/>
    <w:rsid w:val="004C4C3F"/>
    <w:rsid w:val="004C4F29"/>
    <w:rsid w:val="004C5484"/>
    <w:rsid w:val="004C59B9"/>
    <w:rsid w:val="004C5D1D"/>
    <w:rsid w:val="004C6B6A"/>
    <w:rsid w:val="004C76D4"/>
    <w:rsid w:val="004C76E6"/>
    <w:rsid w:val="004D0FC6"/>
    <w:rsid w:val="004D2C32"/>
    <w:rsid w:val="004D3BAA"/>
    <w:rsid w:val="004D4B20"/>
    <w:rsid w:val="004D4B21"/>
    <w:rsid w:val="004D5733"/>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BE"/>
    <w:rsid w:val="005477EB"/>
    <w:rsid w:val="00551304"/>
    <w:rsid w:val="00551497"/>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451"/>
    <w:rsid w:val="0058569A"/>
    <w:rsid w:val="0058658A"/>
    <w:rsid w:val="00590604"/>
    <w:rsid w:val="0059095E"/>
    <w:rsid w:val="005913DA"/>
    <w:rsid w:val="00592508"/>
    <w:rsid w:val="00592EAA"/>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46D"/>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737"/>
    <w:rsid w:val="005D1C05"/>
    <w:rsid w:val="005D1F3E"/>
    <w:rsid w:val="005D434C"/>
    <w:rsid w:val="005D4AF5"/>
    <w:rsid w:val="005D56CC"/>
    <w:rsid w:val="005D5F1D"/>
    <w:rsid w:val="005D69D5"/>
    <w:rsid w:val="005D6F44"/>
    <w:rsid w:val="005E0DBC"/>
    <w:rsid w:val="005E1E3B"/>
    <w:rsid w:val="005E2033"/>
    <w:rsid w:val="005E29B9"/>
    <w:rsid w:val="005E3988"/>
    <w:rsid w:val="005E3F5A"/>
    <w:rsid w:val="005E4313"/>
    <w:rsid w:val="005E4C46"/>
    <w:rsid w:val="005E6237"/>
    <w:rsid w:val="005E6FCF"/>
    <w:rsid w:val="005E730C"/>
    <w:rsid w:val="005E7683"/>
    <w:rsid w:val="005F03B7"/>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0FBE"/>
    <w:rsid w:val="00622ACE"/>
    <w:rsid w:val="00623015"/>
    <w:rsid w:val="00624B56"/>
    <w:rsid w:val="00625BEC"/>
    <w:rsid w:val="006314D8"/>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363"/>
    <w:rsid w:val="0067146E"/>
    <w:rsid w:val="00671EFA"/>
    <w:rsid w:val="006724B7"/>
    <w:rsid w:val="00672E65"/>
    <w:rsid w:val="0067325B"/>
    <w:rsid w:val="0067331B"/>
    <w:rsid w:val="00674F26"/>
    <w:rsid w:val="00674FD6"/>
    <w:rsid w:val="00675256"/>
    <w:rsid w:val="00675FC4"/>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4AE"/>
    <w:rsid w:val="006A2A11"/>
    <w:rsid w:val="006A33EC"/>
    <w:rsid w:val="006A38D0"/>
    <w:rsid w:val="006A5AA7"/>
    <w:rsid w:val="006A6260"/>
    <w:rsid w:val="006B03CA"/>
    <w:rsid w:val="006B05AF"/>
    <w:rsid w:val="006B0BE9"/>
    <w:rsid w:val="006B192D"/>
    <w:rsid w:val="006B1ED5"/>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6774"/>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4712F"/>
    <w:rsid w:val="00750CBC"/>
    <w:rsid w:val="00754444"/>
    <w:rsid w:val="00754995"/>
    <w:rsid w:val="00755541"/>
    <w:rsid w:val="0075575C"/>
    <w:rsid w:val="007562EB"/>
    <w:rsid w:val="007572CA"/>
    <w:rsid w:val="007573F6"/>
    <w:rsid w:val="007632C6"/>
    <w:rsid w:val="00763E42"/>
    <w:rsid w:val="007657EE"/>
    <w:rsid w:val="00765AD2"/>
    <w:rsid w:val="00766365"/>
    <w:rsid w:val="00766394"/>
    <w:rsid w:val="00770661"/>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564"/>
    <w:rsid w:val="0078274F"/>
    <w:rsid w:val="00782DFE"/>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52B"/>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621B"/>
    <w:rsid w:val="008173BC"/>
    <w:rsid w:val="00821702"/>
    <w:rsid w:val="00821878"/>
    <w:rsid w:val="00822912"/>
    <w:rsid w:val="0082384A"/>
    <w:rsid w:val="00825A5E"/>
    <w:rsid w:val="008263C2"/>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D19"/>
    <w:rsid w:val="00876E38"/>
    <w:rsid w:val="00877930"/>
    <w:rsid w:val="00877CB1"/>
    <w:rsid w:val="0088024B"/>
    <w:rsid w:val="00880301"/>
    <w:rsid w:val="008805CD"/>
    <w:rsid w:val="00880A27"/>
    <w:rsid w:val="00880D29"/>
    <w:rsid w:val="00881BE4"/>
    <w:rsid w:val="008821D7"/>
    <w:rsid w:val="00882995"/>
    <w:rsid w:val="0088427F"/>
    <w:rsid w:val="008848A7"/>
    <w:rsid w:val="00884DDC"/>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4B2"/>
    <w:rsid w:val="008B688A"/>
    <w:rsid w:val="008B6C86"/>
    <w:rsid w:val="008B6CBC"/>
    <w:rsid w:val="008C0293"/>
    <w:rsid w:val="008C0592"/>
    <w:rsid w:val="008C0ACB"/>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1FA"/>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C76"/>
    <w:rsid w:val="00934FAB"/>
    <w:rsid w:val="0093546F"/>
    <w:rsid w:val="00935A9B"/>
    <w:rsid w:val="00935C78"/>
    <w:rsid w:val="00935E26"/>
    <w:rsid w:val="00937A8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672A6"/>
    <w:rsid w:val="00970847"/>
    <w:rsid w:val="0097117D"/>
    <w:rsid w:val="009712C2"/>
    <w:rsid w:val="0097130E"/>
    <w:rsid w:val="0097181C"/>
    <w:rsid w:val="00972C07"/>
    <w:rsid w:val="00974334"/>
    <w:rsid w:val="009758E7"/>
    <w:rsid w:val="00975D78"/>
    <w:rsid w:val="009768EA"/>
    <w:rsid w:val="00976987"/>
    <w:rsid w:val="00976E41"/>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8C2"/>
    <w:rsid w:val="009A7CA6"/>
    <w:rsid w:val="009B0455"/>
    <w:rsid w:val="009B0DBB"/>
    <w:rsid w:val="009B2552"/>
    <w:rsid w:val="009B4028"/>
    <w:rsid w:val="009B40A0"/>
    <w:rsid w:val="009B413D"/>
    <w:rsid w:val="009B43E5"/>
    <w:rsid w:val="009B4A04"/>
    <w:rsid w:val="009B530B"/>
    <w:rsid w:val="009B53A4"/>
    <w:rsid w:val="009B5BD5"/>
    <w:rsid w:val="009B6DEF"/>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2A5"/>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DE8"/>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0F1"/>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4DF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0CBB"/>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106E"/>
    <w:rsid w:val="00C133B0"/>
    <w:rsid w:val="00C13A77"/>
    <w:rsid w:val="00C143AE"/>
    <w:rsid w:val="00C1549F"/>
    <w:rsid w:val="00C15C69"/>
    <w:rsid w:val="00C15D33"/>
    <w:rsid w:val="00C15F3C"/>
    <w:rsid w:val="00C1630A"/>
    <w:rsid w:val="00C2101E"/>
    <w:rsid w:val="00C23308"/>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2C98"/>
    <w:rsid w:val="00C4307B"/>
    <w:rsid w:val="00C4432F"/>
    <w:rsid w:val="00C44CCE"/>
    <w:rsid w:val="00C452FF"/>
    <w:rsid w:val="00C4543D"/>
    <w:rsid w:val="00C46218"/>
    <w:rsid w:val="00C46ADF"/>
    <w:rsid w:val="00C47893"/>
    <w:rsid w:val="00C50FFF"/>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21AB"/>
    <w:rsid w:val="00CB31E3"/>
    <w:rsid w:val="00CB42ED"/>
    <w:rsid w:val="00CB4607"/>
    <w:rsid w:val="00CB4665"/>
    <w:rsid w:val="00CB55BD"/>
    <w:rsid w:val="00CB654B"/>
    <w:rsid w:val="00CB6E2A"/>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08DB"/>
    <w:rsid w:val="00CD12E2"/>
    <w:rsid w:val="00CD1E67"/>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15C"/>
    <w:rsid w:val="00D531AC"/>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389"/>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4E3"/>
    <w:rsid w:val="00E317FD"/>
    <w:rsid w:val="00E3193A"/>
    <w:rsid w:val="00E334A8"/>
    <w:rsid w:val="00E33625"/>
    <w:rsid w:val="00E33649"/>
    <w:rsid w:val="00E3447D"/>
    <w:rsid w:val="00E35326"/>
    <w:rsid w:val="00E36599"/>
    <w:rsid w:val="00E37603"/>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6F9D"/>
    <w:rsid w:val="00E47992"/>
    <w:rsid w:val="00E47C15"/>
    <w:rsid w:val="00E47DC8"/>
    <w:rsid w:val="00E50460"/>
    <w:rsid w:val="00E50562"/>
    <w:rsid w:val="00E50B70"/>
    <w:rsid w:val="00E50CA6"/>
    <w:rsid w:val="00E50CDB"/>
    <w:rsid w:val="00E52A1B"/>
    <w:rsid w:val="00E53D48"/>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49D4"/>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1A3"/>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86F"/>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0572"/>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17C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85A"/>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B509B"/>
    <w:rsid w:val="00FC0B73"/>
    <w:rsid w:val="00FC0C94"/>
    <w:rsid w:val="00FC0CD6"/>
    <w:rsid w:val="00FC0DC6"/>
    <w:rsid w:val="00FC15BB"/>
    <w:rsid w:val="00FC2668"/>
    <w:rsid w:val="00FC2724"/>
    <w:rsid w:val="00FC322B"/>
    <w:rsid w:val="00FC4967"/>
    <w:rsid w:val="00FC57C7"/>
    <w:rsid w:val="00FC5C46"/>
    <w:rsid w:val="00FC624D"/>
    <w:rsid w:val="00FC6278"/>
    <w:rsid w:val="00FC6EE1"/>
    <w:rsid w:val="00FD0CB4"/>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28601983">
      <w:bodyDiv w:val="1"/>
      <w:marLeft w:val="0"/>
      <w:marRight w:val="0"/>
      <w:marTop w:val="0"/>
      <w:marBottom w:val="0"/>
      <w:divBdr>
        <w:top w:val="none" w:sz="0" w:space="0" w:color="auto"/>
        <w:left w:val="none" w:sz="0" w:space="0" w:color="auto"/>
        <w:bottom w:val="none" w:sz="0" w:space="0" w:color="auto"/>
        <w:right w:val="none" w:sz="0" w:space="0" w:color="auto"/>
      </w:divBdr>
      <w:divsChild>
        <w:div w:id="20400713">
          <w:marLeft w:val="547"/>
          <w:marRight w:val="0"/>
          <w:marTop w:val="86"/>
          <w:marBottom w:val="0"/>
          <w:divBdr>
            <w:top w:val="none" w:sz="0" w:space="0" w:color="auto"/>
            <w:left w:val="none" w:sz="0" w:space="0" w:color="auto"/>
            <w:bottom w:val="none" w:sz="0" w:space="0" w:color="auto"/>
            <w:right w:val="none" w:sz="0" w:space="0" w:color="auto"/>
          </w:divBdr>
        </w:div>
        <w:div w:id="398750185">
          <w:marLeft w:val="1166"/>
          <w:marRight w:val="0"/>
          <w:marTop w:val="86"/>
          <w:marBottom w:val="0"/>
          <w:divBdr>
            <w:top w:val="none" w:sz="0" w:space="0" w:color="auto"/>
            <w:left w:val="none" w:sz="0" w:space="0" w:color="auto"/>
            <w:bottom w:val="none" w:sz="0" w:space="0" w:color="auto"/>
            <w:right w:val="none" w:sz="0" w:space="0" w:color="auto"/>
          </w:divBdr>
        </w:div>
        <w:div w:id="1095395598">
          <w:marLeft w:val="1166"/>
          <w:marRight w:val="0"/>
          <w:marTop w:val="86"/>
          <w:marBottom w:val="0"/>
          <w:divBdr>
            <w:top w:val="none" w:sz="0" w:space="0" w:color="auto"/>
            <w:left w:val="none" w:sz="0" w:space="0" w:color="auto"/>
            <w:bottom w:val="none" w:sz="0" w:space="0" w:color="auto"/>
            <w:right w:val="none" w:sz="0" w:space="0" w:color="auto"/>
          </w:divBdr>
        </w:div>
        <w:div w:id="1171796649">
          <w:marLeft w:val="1166"/>
          <w:marRight w:val="0"/>
          <w:marTop w:val="86"/>
          <w:marBottom w:val="0"/>
          <w:divBdr>
            <w:top w:val="none" w:sz="0" w:space="0" w:color="auto"/>
            <w:left w:val="none" w:sz="0" w:space="0" w:color="auto"/>
            <w:bottom w:val="none" w:sz="0" w:space="0" w:color="auto"/>
            <w:right w:val="none" w:sz="0" w:space="0" w:color="auto"/>
          </w:divBdr>
        </w:div>
        <w:div w:id="1785034849">
          <w:marLeft w:val="1886"/>
          <w:marRight w:val="0"/>
          <w:marTop w:val="86"/>
          <w:marBottom w:val="0"/>
          <w:divBdr>
            <w:top w:val="none" w:sz="0" w:space="0" w:color="auto"/>
            <w:left w:val="none" w:sz="0" w:space="0" w:color="auto"/>
            <w:bottom w:val="none" w:sz="0" w:space="0" w:color="auto"/>
            <w:right w:val="none" w:sz="0" w:space="0" w:color="auto"/>
          </w:divBdr>
        </w:div>
      </w:divsChild>
    </w:div>
    <w:div w:id="44828384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134569034">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772555849">
          <w:marLeft w:val="547"/>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09455164">
      <w:bodyDiv w:val="1"/>
      <w:marLeft w:val="0"/>
      <w:marRight w:val="0"/>
      <w:marTop w:val="0"/>
      <w:marBottom w:val="0"/>
      <w:divBdr>
        <w:top w:val="none" w:sz="0" w:space="0" w:color="auto"/>
        <w:left w:val="none" w:sz="0" w:space="0" w:color="auto"/>
        <w:bottom w:val="none" w:sz="0" w:space="0" w:color="auto"/>
        <w:right w:val="none" w:sz="0" w:space="0" w:color="auto"/>
      </w:divBdr>
      <w:divsChild>
        <w:div w:id="1657997483">
          <w:marLeft w:val="1800"/>
          <w:marRight w:val="0"/>
          <w:marTop w:val="86"/>
          <w:marBottom w:val="0"/>
          <w:divBdr>
            <w:top w:val="none" w:sz="0" w:space="0" w:color="auto"/>
            <w:left w:val="none" w:sz="0" w:space="0" w:color="auto"/>
            <w:bottom w:val="none" w:sz="0" w:space="0" w:color="auto"/>
            <w:right w:val="none" w:sz="0" w:space="0" w:color="auto"/>
          </w:divBdr>
        </w:div>
        <w:div w:id="472334312">
          <w:marLeft w:val="2520"/>
          <w:marRight w:val="0"/>
          <w:marTop w:val="86"/>
          <w:marBottom w:val="0"/>
          <w:divBdr>
            <w:top w:val="none" w:sz="0" w:space="0" w:color="auto"/>
            <w:left w:val="none" w:sz="0" w:space="0" w:color="auto"/>
            <w:bottom w:val="none" w:sz="0" w:space="0" w:color="auto"/>
            <w:right w:val="none" w:sz="0" w:space="0" w:color="auto"/>
          </w:divBdr>
        </w:div>
        <w:div w:id="1564221285">
          <w:marLeft w:val="2520"/>
          <w:marRight w:val="0"/>
          <w:marTop w:val="86"/>
          <w:marBottom w:val="0"/>
          <w:divBdr>
            <w:top w:val="none" w:sz="0" w:space="0" w:color="auto"/>
            <w:left w:val="none" w:sz="0" w:space="0" w:color="auto"/>
            <w:bottom w:val="none" w:sz="0" w:space="0" w:color="auto"/>
            <w:right w:val="none" w:sz="0" w:space="0" w:color="auto"/>
          </w:divBdr>
        </w:div>
        <w:div w:id="1925800321">
          <w:marLeft w:val="1800"/>
          <w:marRight w:val="0"/>
          <w:marTop w:val="86"/>
          <w:marBottom w:val="0"/>
          <w:divBdr>
            <w:top w:val="none" w:sz="0" w:space="0" w:color="auto"/>
            <w:left w:val="none" w:sz="0" w:space="0" w:color="auto"/>
            <w:bottom w:val="none" w:sz="0" w:space="0" w:color="auto"/>
            <w:right w:val="none" w:sz="0" w:space="0" w:color="auto"/>
          </w:divBdr>
        </w:div>
      </w:divsChild>
    </w:div>
    <w:div w:id="1131942509">
      <w:bodyDiv w:val="1"/>
      <w:marLeft w:val="0"/>
      <w:marRight w:val="0"/>
      <w:marTop w:val="0"/>
      <w:marBottom w:val="0"/>
      <w:divBdr>
        <w:top w:val="none" w:sz="0" w:space="0" w:color="auto"/>
        <w:left w:val="none" w:sz="0" w:space="0" w:color="auto"/>
        <w:bottom w:val="none" w:sz="0" w:space="0" w:color="auto"/>
        <w:right w:val="none" w:sz="0" w:space="0" w:color="auto"/>
      </w:divBdr>
      <w:divsChild>
        <w:div w:id="352221055">
          <w:marLeft w:val="547"/>
          <w:marRight w:val="0"/>
          <w:marTop w:val="82"/>
          <w:marBottom w:val="0"/>
          <w:divBdr>
            <w:top w:val="none" w:sz="0" w:space="0" w:color="auto"/>
            <w:left w:val="none" w:sz="0" w:space="0" w:color="auto"/>
            <w:bottom w:val="none" w:sz="0" w:space="0" w:color="auto"/>
            <w:right w:val="none" w:sz="0" w:space="0" w:color="auto"/>
          </w:divBdr>
        </w:div>
        <w:div w:id="414014648">
          <w:marLeft w:val="1166"/>
          <w:marRight w:val="0"/>
          <w:marTop w:val="82"/>
          <w:marBottom w:val="0"/>
          <w:divBdr>
            <w:top w:val="none" w:sz="0" w:space="0" w:color="auto"/>
            <w:left w:val="none" w:sz="0" w:space="0" w:color="auto"/>
            <w:bottom w:val="none" w:sz="0" w:space="0" w:color="auto"/>
            <w:right w:val="none" w:sz="0" w:space="0" w:color="auto"/>
          </w:divBdr>
        </w:div>
        <w:div w:id="487207983">
          <w:marLeft w:val="4046"/>
          <w:marRight w:val="0"/>
          <w:marTop w:val="82"/>
          <w:marBottom w:val="0"/>
          <w:divBdr>
            <w:top w:val="none" w:sz="0" w:space="0" w:color="auto"/>
            <w:left w:val="none" w:sz="0" w:space="0" w:color="auto"/>
            <w:bottom w:val="none" w:sz="0" w:space="0" w:color="auto"/>
            <w:right w:val="none" w:sz="0" w:space="0" w:color="auto"/>
          </w:divBdr>
        </w:div>
        <w:div w:id="517886087">
          <w:marLeft w:val="2606"/>
          <w:marRight w:val="0"/>
          <w:marTop w:val="82"/>
          <w:marBottom w:val="0"/>
          <w:divBdr>
            <w:top w:val="none" w:sz="0" w:space="0" w:color="auto"/>
            <w:left w:val="none" w:sz="0" w:space="0" w:color="auto"/>
            <w:bottom w:val="none" w:sz="0" w:space="0" w:color="auto"/>
            <w:right w:val="none" w:sz="0" w:space="0" w:color="auto"/>
          </w:divBdr>
        </w:div>
        <w:div w:id="647592253">
          <w:marLeft w:val="3326"/>
          <w:marRight w:val="0"/>
          <w:marTop w:val="82"/>
          <w:marBottom w:val="0"/>
          <w:divBdr>
            <w:top w:val="none" w:sz="0" w:space="0" w:color="auto"/>
            <w:left w:val="none" w:sz="0" w:space="0" w:color="auto"/>
            <w:bottom w:val="none" w:sz="0" w:space="0" w:color="auto"/>
            <w:right w:val="none" w:sz="0" w:space="0" w:color="auto"/>
          </w:divBdr>
        </w:div>
        <w:div w:id="771555738">
          <w:marLeft w:val="1886"/>
          <w:marRight w:val="0"/>
          <w:marTop w:val="82"/>
          <w:marBottom w:val="0"/>
          <w:divBdr>
            <w:top w:val="none" w:sz="0" w:space="0" w:color="auto"/>
            <w:left w:val="none" w:sz="0" w:space="0" w:color="auto"/>
            <w:bottom w:val="none" w:sz="0" w:space="0" w:color="auto"/>
            <w:right w:val="none" w:sz="0" w:space="0" w:color="auto"/>
          </w:divBdr>
        </w:div>
        <w:div w:id="843980289">
          <w:marLeft w:val="3326"/>
          <w:marRight w:val="0"/>
          <w:marTop w:val="82"/>
          <w:marBottom w:val="0"/>
          <w:divBdr>
            <w:top w:val="none" w:sz="0" w:space="0" w:color="auto"/>
            <w:left w:val="none" w:sz="0" w:space="0" w:color="auto"/>
            <w:bottom w:val="none" w:sz="0" w:space="0" w:color="auto"/>
            <w:right w:val="none" w:sz="0" w:space="0" w:color="auto"/>
          </w:divBdr>
        </w:div>
        <w:div w:id="896934578">
          <w:marLeft w:val="2606"/>
          <w:marRight w:val="0"/>
          <w:marTop w:val="82"/>
          <w:marBottom w:val="0"/>
          <w:divBdr>
            <w:top w:val="none" w:sz="0" w:space="0" w:color="auto"/>
            <w:left w:val="none" w:sz="0" w:space="0" w:color="auto"/>
            <w:bottom w:val="none" w:sz="0" w:space="0" w:color="auto"/>
            <w:right w:val="none" w:sz="0" w:space="0" w:color="auto"/>
          </w:divBdr>
        </w:div>
        <w:div w:id="1009256933">
          <w:marLeft w:val="2606"/>
          <w:marRight w:val="0"/>
          <w:marTop w:val="82"/>
          <w:marBottom w:val="0"/>
          <w:divBdr>
            <w:top w:val="none" w:sz="0" w:space="0" w:color="auto"/>
            <w:left w:val="none" w:sz="0" w:space="0" w:color="auto"/>
            <w:bottom w:val="none" w:sz="0" w:space="0" w:color="auto"/>
            <w:right w:val="none" w:sz="0" w:space="0" w:color="auto"/>
          </w:divBdr>
        </w:div>
        <w:div w:id="1343625275">
          <w:marLeft w:val="2606"/>
          <w:marRight w:val="0"/>
          <w:marTop w:val="82"/>
          <w:marBottom w:val="0"/>
          <w:divBdr>
            <w:top w:val="none" w:sz="0" w:space="0" w:color="auto"/>
            <w:left w:val="none" w:sz="0" w:space="0" w:color="auto"/>
            <w:bottom w:val="none" w:sz="0" w:space="0" w:color="auto"/>
            <w:right w:val="none" w:sz="0" w:space="0" w:color="auto"/>
          </w:divBdr>
        </w:div>
        <w:div w:id="1369254385">
          <w:marLeft w:val="3326"/>
          <w:marRight w:val="0"/>
          <w:marTop w:val="82"/>
          <w:marBottom w:val="0"/>
          <w:divBdr>
            <w:top w:val="none" w:sz="0" w:space="0" w:color="auto"/>
            <w:left w:val="none" w:sz="0" w:space="0" w:color="auto"/>
            <w:bottom w:val="none" w:sz="0" w:space="0" w:color="auto"/>
            <w:right w:val="none" w:sz="0" w:space="0" w:color="auto"/>
          </w:divBdr>
        </w:div>
        <w:div w:id="1717193767">
          <w:marLeft w:val="1886"/>
          <w:marRight w:val="0"/>
          <w:marTop w:val="82"/>
          <w:marBottom w:val="0"/>
          <w:divBdr>
            <w:top w:val="none" w:sz="0" w:space="0" w:color="auto"/>
            <w:left w:val="none" w:sz="0" w:space="0" w:color="auto"/>
            <w:bottom w:val="none" w:sz="0" w:space="0" w:color="auto"/>
            <w:right w:val="none" w:sz="0" w:space="0" w:color="auto"/>
          </w:divBdr>
        </w:div>
        <w:div w:id="2020959156">
          <w:marLeft w:val="1166"/>
          <w:marRight w:val="0"/>
          <w:marTop w:val="82"/>
          <w:marBottom w:val="0"/>
          <w:divBdr>
            <w:top w:val="none" w:sz="0" w:space="0" w:color="auto"/>
            <w:left w:val="none" w:sz="0" w:space="0" w:color="auto"/>
            <w:bottom w:val="none" w:sz="0" w:space="0" w:color="auto"/>
            <w:right w:val="none" w:sz="0" w:space="0" w:color="auto"/>
          </w:divBdr>
        </w:div>
      </w:divsChild>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361786467">
          <w:marLeft w:val="2520"/>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717166381">
          <w:marLeft w:val="547"/>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6B74B9D-6CF9-4F24-883A-2FB0489E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4</Pages>
  <Words>1571</Words>
  <Characters>8955</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10505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cp:revision>
  <cp:lastPrinted>2012-09-26T11:01:00Z</cp:lastPrinted>
  <dcterms:created xsi:type="dcterms:W3CDTF">2016-08-12T22:51:00Z</dcterms:created>
  <dcterms:modified xsi:type="dcterms:W3CDTF">2016-08-12T22:51:00Z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